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C5" w:rsidRPr="002277C5" w:rsidRDefault="002277C5" w:rsidP="002277C5">
      <w:pPr>
        <w:spacing w:line="360" w:lineRule="auto"/>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                               </w:t>
      </w:r>
      <w:r w:rsidRPr="002277C5">
        <w:rPr>
          <w:rFonts w:ascii="Times New Roman" w:hAnsi="Times New Roman" w:cs="Times New Roman"/>
          <w:b/>
          <w:sz w:val="28"/>
          <w:szCs w:val="28"/>
          <w:shd w:val="clear" w:color="auto" w:fill="FFFFFF"/>
        </w:rPr>
        <w:t>Domestic violence on women</w:t>
      </w:r>
    </w:p>
    <w:p w:rsidR="009E4339" w:rsidRPr="002277C5" w:rsidRDefault="008A530A" w:rsidP="002277C5">
      <w:pPr>
        <w:spacing w:line="360" w:lineRule="auto"/>
        <w:rPr>
          <w:rFonts w:ascii="Times New Roman" w:hAnsi="Times New Roman" w:cs="Times New Roman"/>
          <w:sz w:val="28"/>
          <w:szCs w:val="28"/>
          <w:shd w:val="clear" w:color="auto" w:fill="FFFFFF"/>
        </w:rPr>
      </w:pPr>
      <w:r w:rsidRPr="002277C5">
        <w:rPr>
          <w:rFonts w:ascii="Times New Roman" w:hAnsi="Times New Roman" w:cs="Times New Roman"/>
          <w:sz w:val="28"/>
          <w:szCs w:val="28"/>
          <w:shd w:val="clear" w:color="auto" w:fill="FFFFFF"/>
        </w:rPr>
        <w:t>Domestic violence can’t be subjected to just</w:t>
      </w:r>
      <w:r w:rsidRPr="002277C5">
        <w:rPr>
          <w:rFonts w:ascii="Times New Roman" w:hAnsi="Times New Roman" w:cs="Times New Roman"/>
          <w:sz w:val="28"/>
          <w:szCs w:val="28"/>
          <w:shd w:val="clear" w:color="auto" w:fill="FFFFFF"/>
        </w:rPr>
        <w:t xml:space="preserve"> physical violence alone. </w:t>
      </w:r>
      <w:r w:rsidRPr="002277C5">
        <w:rPr>
          <w:rFonts w:ascii="Times New Roman" w:hAnsi="Times New Roman" w:cs="Times New Roman"/>
          <w:sz w:val="28"/>
          <w:szCs w:val="28"/>
          <w:shd w:val="clear" w:color="auto" w:fill="FFFFFF"/>
        </w:rPr>
        <w:t xml:space="preserve"> Any habit or behaviour whose aim</w:t>
      </w:r>
      <w:r w:rsidRPr="002277C5">
        <w:rPr>
          <w:rFonts w:ascii="Times New Roman" w:hAnsi="Times New Roman" w:cs="Times New Roman"/>
          <w:sz w:val="28"/>
          <w:szCs w:val="28"/>
          <w:shd w:val="clear" w:color="auto" w:fill="FFFFFF"/>
        </w:rPr>
        <w:t xml:space="preserve"> is to gain power and control over a spouse, partner, girl/boyfriend or intimate family member</w:t>
      </w:r>
      <w:r w:rsidRPr="002277C5">
        <w:rPr>
          <w:rFonts w:ascii="Times New Roman" w:hAnsi="Times New Roman" w:cs="Times New Roman"/>
          <w:sz w:val="28"/>
          <w:szCs w:val="28"/>
          <w:shd w:val="clear" w:color="auto" w:fill="FFFFFF"/>
        </w:rPr>
        <w:t xml:space="preserve"> is termed as domestic violence. Abuse is</w:t>
      </w:r>
      <w:r w:rsidRPr="002277C5">
        <w:rPr>
          <w:rFonts w:ascii="Times New Roman" w:hAnsi="Times New Roman" w:cs="Times New Roman"/>
          <w:sz w:val="28"/>
          <w:szCs w:val="28"/>
          <w:shd w:val="clear" w:color="auto" w:fill="FFFFFF"/>
        </w:rPr>
        <w:t xml:space="preserve"> learned</w:t>
      </w:r>
      <w:r w:rsidRPr="002277C5">
        <w:rPr>
          <w:rFonts w:ascii="Times New Roman" w:hAnsi="Times New Roman" w:cs="Times New Roman"/>
          <w:sz w:val="28"/>
          <w:szCs w:val="28"/>
          <w:shd w:val="clear" w:color="auto" w:fill="FFFFFF"/>
        </w:rPr>
        <w:t xml:space="preserve"> as</w:t>
      </w:r>
      <w:r w:rsidRPr="002277C5">
        <w:rPr>
          <w:rFonts w:ascii="Times New Roman" w:hAnsi="Times New Roman" w:cs="Times New Roman"/>
          <w:sz w:val="28"/>
          <w:szCs w:val="28"/>
          <w:shd w:val="clear" w:color="auto" w:fill="FFFFFF"/>
        </w:rPr>
        <w:t xml:space="preserve"> behavio</w:t>
      </w:r>
      <w:r w:rsidR="00FA0808" w:rsidRPr="002277C5">
        <w:rPr>
          <w:rFonts w:ascii="Times New Roman" w:hAnsi="Times New Roman" w:cs="Times New Roman"/>
          <w:sz w:val="28"/>
          <w:szCs w:val="28"/>
          <w:shd w:val="clear" w:color="auto" w:fill="FFFFFF"/>
        </w:rPr>
        <w:t>u</w:t>
      </w:r>
      <w:r w:rsidRPr="002277C5">
        <w:rPr>
          <w:rFonts w:ascii="Times New Roman" w:hAnsi="Times New Roman" w:cs="Times New Roman"/>
          <w:sz w:val="28"/>
          <w:szCs w:val="28"/>
          <w:shd w:val="clear" w:color="auto" w:fill="FFFFFF"/>
        </w:rPr>
        <w:t xml:space="preserve">r; it is not </w:t>
      </w:r>
      <w:r w:rsidRPr="002277C5">
        <w:rPr>
          <w:rFonts w:ascii="Times New Roman" w:hAnsi="Times New Roman" w:cs="Times New Roman"/>
          <w:sz w:val="28"/>
          <w:szCs w:val="28"/>
          <w:shd w:val="clear" w:color="auto" w:fill="FFFFFF"/>
        </w:rPr>
        <w:t xml:space="preserve">something which is </w:t>
      </w:r>
      <w:r w:rsidRPr="002277C5">
        <w:rPr>
          <w:rFonts w:ascii="Times New Roman" w:hAnsi="Times New Roman" w:cs="Times New Roman"/>
          <w:sz w:val="28"/>
          <w:szCs w:val="28"/>
          <w:shd w:val="clear" w:color="auto" w:fill="FFFFFF"/>
        </w:rPr>
        <w:t>caused by anger, mental problems, drugs or alcohol, or other common excuses.</w:t>
      </w:r>
    </w:p>
    <w:p w:rsidR="008A530A" w:rsidRPr="002277C5" w:rsidRDefault="008A530A" w:rsidP="002277C5">
      <w:pPr>
        <w:spacing w:line="360" w:lineRule="auto"/>
        <w:rPr>
          <w:rFonts w:ascii="Times New Roman" w:hAnsi="Times New Roman" w:cs="Times New Roman"/>
          <w:sz w:val="28"/>
          <w:szCs w:val="28"/>
          <w:shd w:val="clear" w:color="auto" w:fill="FFFFFF"/>
        </w:rPr>
      </w:pPr>
    </w:p>
    <w:p w:rsidR="008A530A" w:rsidRPr="002277C5" w:rsidRDefault="008A530A" w:rsidP="002277C5">
      <w:pPr>
        <w:spacing w:after="0" w:line="360" w:lineRule="auto"/>
        <w:rPr>
          <w:rFonts w:ascii="Times New Roman" w:eastAsia="Times New Roman" w:hAnsi="Times New Roman" w:cs="Times New Roman"/>
          <w:b/>
          <w:bCs/>
          <w:sz w:val="28"/>
          <w:szCs w:val="28"/>
          <w:lang w:eastAsia="en-IN"/>
        </w:rPr>
      </w:pPr>
      <w:r w:rsidRPr="008A530A">
        <w:rPr>
          <w:rFonts w:ascii="Times New Roman" w:eastAsia="Times New Roman" w:hAnsi="Times New Roman" w:cs="Times New Roman"/>
          <w:b/>
          <w:bCs/>
          <w:sz w:val="28"/>
          <w:szCs w:val="28"/>
          <w:lang w:eastAsia="en-IN"/>
        </w:rPr>
        <w:t>Types of Domestic Violence</w:t>
      </w:r>
    </w:p>
    <w:p w:rsidR="00FA0808" w:rsidRPr="008A530A" w:rsidRDefault="00FA0808" w:rsidP="002277C5">
      <w:pPr>
        <w:spacing w:after="0" w:line="360" w:lineRule="auto"/>
        <w:rPr>
          <w:rFonts w:ascii="Times New Roman" w:eastAsia="Times New Roman" w:hAnsi="Times New Roman" w:cs="Times New Roman"/>
          <w:sz w:val="28"/>
          <w:szCs w:val="28"/>
          <w:lang w:eastAsia="en-IN"/>
        </w:rPr>
      </w:pPr>
    </w:p>
    <w:p w:rsidR="008A530A" w:rsidRPr="008A530A" w:rsidRDefault="008A530A" w:rsidP="002277C5">
      <w:pPr>
        <w:spacing w:after="390" w:line="360" w:lineRule="auto"/>
        <w:rPr>
          <w:rFonts w:ascii="Times New Roman" w:eastAsia="Times New Roman" w:hAnsi="Times New Roman" w:cs="Times New Roman"/>
          <w:sz w:val="28"/>
          <w:szCs w:val="28"/>
          <w:lang w:eastAsia="en-IN"/>
        </w:rPr>
      </w:pPr>
      <w:r w:rsidRPr="002277C5">
        <w:rPr>
          <w:rFonts w:ascii="Times New Roman" w:eastAsia="Times New Roman" w:hAnsi="Times New Roman" w:cs="Times New Roman"/>
          <w:sz w:val="28"/>
          <w:szCs w:val="28"/>
          <w:lang w:eastAsia="en-IN"/>
        </w:rPr>
        <w:t>Whenever</w:t>
      </w:r>
      <w:r w:rsidRPr="008A530A">
        <w:rPr>
          <w:rFonts w:ascii="Times New Roman" w:eastAsia="Times New Roman" w:hAnsi="Times New Roman" w:cs="Times New Roman"/>
          <w:sz w:val="28"/>
          <w:szCs w:val="28"/>
          <w:lang w:eastAsia="en-IN"/>
        </w:rPr>
        <w:t xml:space="preserve"> public thinks about domestic violence</w:t>
      </w:r>
      <w:r w:rsidRPr="002277C5">
        <w:rPr>
          <w:rFonts w:ascii="Times New Roman" w:eastAsia="Times New Roman" w:hAnsi="Times New Roman" w:cs="Times New Roman"/>
          <w:sz w:val="28"/>
          <w:szCs w:val="28"/>
          <w:lang w:eastAsia="en-IN"/>
        </w:rPr>
        <w:t xml:space="preserve"> is done, they have a ster</w:t>
      </w:r>
      <w:r w:rsidR="00FA0808" w:rsidRPr="002277C5">
        <w:rPr>
          <w:rFonts w:ascii="Times New Roman" w:eastAsia="Times New Roman" w:hAnsi="Times New Roman" w:cs="Times New Roman"/>
          <w:sz w:val="28"/>
          <w:szCs w:val="28"/>
          <w:lang w:eastAsia="en-IN"/>
        </w:rPr>
        <w:t>eotype</w:t>
      </w:r>
      <w:r w:rsidRPr="002277C5">
        <w:rPr>
          <w:rFonts w:ascii="Times New Roman" w:eastAsia="Times New Roman" w:hAnsi="Times New Roman" w:cs="Times New Roman"/>
          <w:sz w:val="28"/>
          <w:szCs w:val="28"/>
          <w:lang w:eastAsia="en-IN"/>
        </w:rPr>
        <w:t xml:space="preserve"> thinking that if physical assault</w:t>
      </w:r>
      <w:r w:rsidRPr="008A530A">
        <w:rPr>
          <w:rFonts w:ascii="Times New Roman" w:eastAsia="Times New Roman" w:hAnsi="Times New Roman" w:cs="Times New Roman"/>
          <w:sz w:val="28"/>
          <w:szCs w:val="28"/>
          <w:lang w:eastAsia="en-IN"/>
        </w:rPr>
        <w:t xml:space="preserve"> results in visible injuries to the victim</w:t>
      </w:r>
      <w:r w:rsidRPr="002277C5">
        <w:rPr>
          <w:rFonts w:ascii="Times New Roman" w:eastAsia="Times New Roman" w:hAnsi="Times New Roman" w:cs="Times New Roman"/>
          <w:sz w:val="28"/>
          <w:szCs w:val="28"/>
          <w:lang w:eastAsia="en-IN"/>
        </w:rPr>
        <w:t xml:space="preserve"> only that is domestic violence. This is only one type of domestic violence</w:t>
      </w:r>
      <w:r w:rsidR="00FA0808" w:rsidRPr="002277C5">
        <w:rPr>
          <w:rFonts w:ascii="Times New Roman" w:eastAsia="Times New Roman" w:hAnsi="Times New Roman" w:cs="Times New Roman"/>
          <w:sz w:val="28"/>
          <w:szCs w:val="28"/>
          <w:lang w:eastAsia="en-IN"/>
        </w:rPr>
        <w:t>. There are many types</w:t>
      </w:r>
      <w:r w:rsidRPr="008A530A">
        <w:rPr>
          <w:rFonts w:ascii="Times New Roman" w:eastAsia="Times New Roman" w:hAnsi="Times New Roman" w:cs="Times New Roman"/>
          <w:sz w:val="28"/>
          <w:szCs w:val="28"/>
          <w:lang w:eastAsia="en-IN"/>
        </w:rPr>
        <w:t xml:space="preserve"> of abusive behavio</w:t>
      </w:r>
      <w:r w:rsidR="00FA0808" w:rsidRPr="002277C5">
        <w:rPr>
          <w:rFonts w:ascii="Times New Roman" w:eastAsia="Times New Roman" w:hAnsi="Times New Roman" w:cs="Times New Roman"/>
          <w:sz w:val="28"/>
          <w:szCs w:val="28"/>
          <w:lang w:eastAsia="en-IN"/>
        </w:rPr>
        <w:t>ur that results into brutal and grave consequences.</w:t>
      </w:r>
      <w:r w:rsidRPr="008A530A">
        <w:rPr>
          <w:rFonts w:ascii="Times New Roman" w:eastAsia="Times New Roman" w:hAnsi="Times New Roman" w:cs="Times New Roman"/>
          <w:sz w:val="28"/>
          <w:szCs w:val="28"/>
          <w:lang w:eastAsia="en-IN"/>
        </w:rPr>
        <w:t xml:space="preserve"> </w:t>
      </w:r>
      <w:r w:rsidR="00150881" w:rsidRPr="002277C5">
        <w:rPr>
          <w:rFonts w:ascii="Times New Roman" w:eastAsia="Times New Roman" w:hAnsi="Times New Roman" w:cs="Times New Roman"/>
          <w:sz w:val="28"/>
          <w:szCs w:val="28"/>
          <w:lang w:eastAsia="en-IN"/>
        </w:rPr>
        <w:t>Such as:</w:t>
      </w:r>
    </w:p>
    <w:p w:rsidR="008A530A" w:rsidRPr="002277C5" w:rsidRDefault="008A530A" w:rsidP="002277C5">
      <w:pPr>
        <w:pStyle w:val="ListParagraph"/>
        <w:numPr>
          <w:ilvl w:val="0"/>
          <w:numId w:val="1"/>
        </w:numPr>
        <w:spacing w:line="360" w:lineRule="auto"/>
        <w:rPr>
          <w:rFonts w:ascii="Times New Roman" w:hAnsi="Times New Roman" w:cs="Times New Roman"/>
          <w:sz w:val="28"/>
          <w:szCs w:val="28"/>
        </w:rPr>
      </w:pPr>
      <w:r w:rsidRPr="002277C5">
        <w:rPr>
          <w:rStyle w:val="Strong"/>
          <w:rFonts w:ascii="Times New Roman" w:hAnsi="Times New Roman" w:cs="Times New Roman"/>
          <w:sz w:val="28"/>
          <w:szCs w:val="28"/>
          <w:shd w:val="clear" w:color="auto" w:fill="FBFBFB"/>
        </w:rPr>
        <w:t>Control</w:t>
      </w:r>
      <w:r w:rsidR="00FA0808" w:rsidRPr="002277C5">
        <w:rPr>
          <w:rStyle w:val="Strong"/>
          <w:rFonts w:ascii="Times New Roman" w:hAnsi="Times New Roman" w:cs="Times New Roman"/>
          <w:sz w:val="28"/>
          <w:szCs w:val="28"/>
          <w:shd w:val="clear" w:color="auto" w:fill="FBFBFB"/>
        </w:rPr>
        <w:t xml:space="preserve"> - </w:t>
      </w:r>
      <w:r w:rsidR="00364B39" w:rsidRPr="002277C5">
        <w:rPr>
          <w:rFonts w:ascii="Times New Roman" w:hAnsi="Times New Roman" w:cs="Times New Roman"/>
          <w:sz w:val="28"/>
          <w:szCs w:val="28"/>
          <w:shd w:val="clear" w:color="auto" w:fill="FBFBFB"/>
        </w:rPr>
        <w:t xml:space="preserve">To </w:t>
      </w:r>
      <w:r w:rsidRPr="002277C5">
        <w:rPr>
          <w:rFonts w:ascii="Times New Roman" w:hAnsi="Times New Roman" w:cs="Times New Roman"/>
          <w:sz w:val="28"/>
          <w:szCs w:val="28"/>
          <w:shd w:val="clear" w:color="auto" w:fill="FBFBFB"/>
        </w:rPr>
        <w:t>maintain dominance over the victim</w:t>
      </w:r>
      <w:r w:rsidR="00FA0808" w:rsidRPr="002277C5">
        <w:rPr>
          <w:rFonts w:ascii="Times New Roman" w:hAnsi="Times New Roman" w:cs="Times New Roman"/>
          <w:sz w:val="28"/>
          <w:szCs w:val="28"/>
          <w:shd w:val="clear" w:color="auto" w:fill="FBFBFB"/>
        </w:rPr>
        <w:t xml:space="preserve"> usually </w:t>
      </w:r>
      <w:proofErr w:type="spellStart"/>
      <w:r w:rsidR="00FA0808" w:rsidRPr="002277C5">
        <w:rPr>
          <w:rFonts w:ascii="Times New Roman" w:hAnsi="Times New Roman" w:cs="Times New Roman"/>
          <w:sz w:val="28"/>
          <w:szCs w:val="28"/>
          <w:shd w:val="clear" w:color="auto" w:fill="FBFBFB"/>
        </w:rPr>
        <w:t>batterers</w:t>
      </w:r>
      <w:proofErr w:type="spellEnd"/>
      <w:r w:rsidR="00FA0808" w:rsidRPr="002277C5">
        <w:rPr>
          <w:rFonts w:ascii="Times New Roman" w:hAnsi="Times New Roman" w:cs="Times New Roman"/>
          <w:sz w:val="28"/>
          <w:szCs w:val="28"/>
          <w:shd w:val="clear" w:color="auto" w:fill="FBFBFB"/>
        </w:rPr>
        <w:t xml:space="preserve"> use controlling behaviour</w:t>
      </w:r>
      <w:r w:rsidR="00364B39" w:rsidRPr="002277C5">
        <w:rPr>
          <w:rFonts w:ascii="Times New Roman" w:hAnsi="Times New Roman" w:cs="Times New Roman"/>
          <w:sz w:val="28"/>
          <w:szCs w:val="28"/>
          <w:shd w:val="clear" w:color="auto" w:fill="FBFBFB"/>
        </w:rPr>
        <w:t>. They have a mind state and</w:t>
      </w:r>
      <w:r w:rsidRPr="002277C5">
        <w:rPr>
          <w:rFonts w:ascii="Times New Roman" w:hAnsi="Times New Roman" w:cs="Times New Roman"/>
          <w:sz w:val="28"/>
          <w:szCs w:val="28"/>
          <w:shd w:val="clear" w:color="auto" w:fill="FBFBFB"/>
        </w:rPr>
        <w:t xml:space="preserve"> the belief that they are justified in the controlling </w:t>
      </w:r>
      <w:r w:rsidR="00364B39" w:rsidRPr="002277C5">
        <w:rPr>
          <w:rFonts w:ascii="Times New Roman" w:hAnsi="Times New Roman" w:cs="Times New Roman"/>
          <w:sz w:val="28"/>
          <w:szCs w:val="28"/>
          <w:shd w:val="clear" w:color="auto" w:fill="FBFBFB"/>
        </w:rPr>
        <w:t>behaviour and the consequence of this behaviour is the main issue of domestic violence</w:t>
      </w:r>
      <w:r w:rsidRPr="002277C5">
        <w:rPr>
          <w:rFonts w:ascii="Times New Roman" w:hAnsi="Times New Roman" w:cs="Times New Roman"/>
          <w:sz w:val="28"/>
          <w:szCs w:val="28"/>
          <w:shd w:val="clear" w:color="auto" w:fill="FBFBFB"/>
        </w:rPr>
        <w:t xml:space="preserve">. </w:t>
      </w:r>
    </w:p>
    <w:p w:rsidR="00364B39" w:rsidRPr="002277C5" w:rsidRDefault="00364B39" w:rsidP="002277C5">
      <w:pPr>
        <w:pStyle w:val="ListParagraph"/>
        <w:spacing w:line="360" w:lineRule="auto"/>
        <w:rPr>
          <w:rStyle w:val="Strong"/>
          <w:rFonts w:ascii="Times New Roman" w:hAnsi="Times New Roman" w:cs="Times New Roman"/>
          <w:b w:val="0"/>
          <w:bCs w:val="0"/>
          <w:sz w:val="28"/>
          <w:szCs w:val="28"/>
        </w:rPr>
      </w:pPr>
    </w:p>
    <w:p w:rsidR="00364B39" w:rsidRPr="002277C5" w:rsidRDefault="00364B39" w:rsidP="002277C5">
      <w:pPr>
        <w:pStyle w:val="ListParagraph"/>
        <w:numPr>
          <w:ilvl w:val="0"/>
          <w:numId w:val="1"/>
        </w:numPr>
        <w:spacing w:line="360" w:lineRule="auto"/>
        <w:rPr>
          <w:rFonts w:ascii="Times New Roman" w:hAnsi="Times New Roman" w:cs="Times New Roman"/>
          <w:sz w:val="28"/>
          <w:szCs w:val="28"/>
        </w:rPr>
      </w:pPr>
      <w:r w:rsidRPr="002277C5">
        <w:rPr>
          <w:rStyle w:val="Strong"/>
          <w:rFonts w:ascii="Times New Roman" w:hAnsi="Times New Roman" w:cs="Times New Roman"/>
          <w:sz w:val="28"/>
          <w:szCs w:val="28"/>
          <w:shd w:val="clear" w:color="auto" w:fill="FBFBFB"/>
        </w:rPr>
        <w:t>Physical Abuse –</w:t>
      </w:r>
      <w:r w:rsidRPr="002277C5">
        <w:rPr>
          <w:rFonts w:ascii="Times New Roman" w:hAnsi="Times New Roman" w:cs="Times New Roman"/>
          <w:sz w:val="28"/>
          <w:szCs w:val="28"/>
          <w:shd w:val="clear" w:color="auto" w:fill="FBFBFB"/>
        </w:rPr>
        <w:t xml:space="preserve"> Any behaviour which is physically aggressive, subscribing with</w:t>
      </w:r>
      <w:r w:rsidR="008A530A" w:rsidRPr="002277C5">
        <w:rPr>
          <w:rFonts w:ascii="Times New Roman" w:hAnsi="Times New Roman" w:cs="Times New Roman"/>
          <w:sz w:val="28"/>
          <w:szCs w:val="28"/>
          <w:shd w:val="clear" w:color="auto" w:fill="FBFBFB"/>
        </w:rPr>
        <w:t xml:space="preserve"> physical needs, </w:t>
      </w:r>
      <w:r w:rsidRPr="002277C5">
        <w:rPr>
          <w:rFonts w:ascii="Times New Roman" w:hAnsi="Times New Roman" w:cs="Times New Roman"/>
          <w:sz w:val="28"/>
          <w:szCs w:val="28"/>
          <w:shd w:val="clear" w:color="auto" w:fill="FBFBFB"/>
        </w:rPr>
        <w:t xml:space="preserve">doing </w:t>
      </w:r>
      <w:r w:rsidR="008A530A" w:rsidRPr="002277C5">
        <w:rPr>
          <w:rFonts w:ascii="Times New Roman" w:hAnsi="Times New Roman" w:cs="Times New Roman"/>
          <w:sz w:val="28"/>
          <w:szCs w:val="28"/>
          <w:shd w:val="clear" w:color="auto" w:fill="FBFBFB"/>
        </w:rPr>
        <w:t>indirect physically harmful behavio</w:t>
      </w:r>
      <w:r w:rsidRPr="002277C5">
        <w:rPr>
          <w:rFonts w:ascii="Times New Roman" w:hAnsi="Times New Roman" w:cs="Times New Roman"/>
          <w:sz w:val="28"/>
          <w:szCs w:val="28"/>
          <w:shd w:val="clear" w:color="auto" w:fill="FBFBFB"/>
        </w:rPr>
        <w:t>u</w:t>
      </w:r>
      <w:r w:rsidR="008A530A" w:rsidRPr="002277C5">
        <w:rPr>
          <w:rFonts w:ascii="Times New Roman" w:hAnsi="Times New Roman" w:cs="Times New Roman"/>
          <w:sz w:val="28"/>
          <w:szCs w:val="28"/>
          <w:shd w:val="clear" w:color="auto" w:fill="FBFBFB"/>
        </w:rPr>
        <w:t>r, or</w:t>
      </w:r>
      <w:r w:rsidRPr="002277C5">
        <w:rPr>
          <w:rFonts w:ascii="Times New Roman" w:hAnsi="Times New Roman" w:cs="Times New Roman"/>
          <w:sz w:val="28"/>
          <w:szCs w:val="28"/>
          <w:shd w:val="clear" w:color="auto" w:fill="FBFBFB"/>
        </w:rPr>
        <w:t xml:space="preserve"> any kind of threat of domestic violence is termed as physical abuse</w:t>
      </w:r>
    </w:p>
    <w:p w:rsidR="00364B39" w:rsidRPr="002277C5" w:rsidRDefault="00364B39" w:rsidP="002277C5">
      <w:pPr>
        <w:pStyle w:val="ListParagraph"/>
        <w:spacing w:line="360" w:lineRule="auto"/>
        <w:rPr>
          <w:rStyle w:val="Strong"/>
          <w:rFonts w:ascii="Times New Roman" w:hAnsi="Times New Roman" w:cs="Times New Roman"/>
          <w:sz w:val="28"/>
          <w:szCs w:val="28"/>
          <w:shd w:val="clear" w:color="auto" w:fill="FBFBFB"/>
        </w:rPr>
      </w:pPr>
    </w:p>
    <w:p w:rsidR="008A530A" w:rsidRPr="002277C5" w:rsidRDefault="008A530A" w:rsidP="002277C5">
      <w:pPr>
        <w:pStyle w:val="ListParagraph"/>
        <w:numPr>
          <w:ilvl w:val="0"/>
          <w:numId w:val="1"/>
        </w:numPr>
        <w:spacing w:line="360" w:lineRule="auto"/>
        <w:rPr>
          <w:rFonts w:ascii="Times New Roman" w:hAnsi="Times New Roman" w:cs="Times New Roman"/>
          <w:sz w:val="28"/>
          <w:szCs w:val="28"/>
        </w:rPr>
      </w:pPr>
      <w:r w:rsidRPr="002277C5">
        <w:rPr>
          <w:rStyle w:val="Strong"/>
          <w:rFonts w:ascii="Times New Roman" w:hAnsi="Times New Roman" w:cs="Times New Roman"/>
          <w:sz w:val="28"/>
          <w:szCs w:val="28"/>
          <w:shd w:val="clear" w:color="auto" w:fill="FBFBFB"/>
        </w:rPr>
        <w:t>Sexual Abuse</w:t>
      </w:r>
      <w:r w:rsidR="00364B39" w:rsidRPr="002277C5">
        <w:rPr>
          <w:rStyle w:val="Strong"/>
          <w:rFonts w:ascii="Times New Roman" w:hAnsi="Times New Roman" w:cs="Times New Roman"/>
          <w:sz w:val="28"/>
          <w:szCs w:val="28"/>
          <w:shd w:val="clear" w:color="auto" w:fill="FBFBFB"/>
        </w:rPr>
        <w:t xml:space="preserve"> -</w:t>
      </w:r>
      <w:r w:rsidR="00150881" w:rsidRPr="002277C5">
        <w:rPr>
          <w:rStyle w:val="Strong"/>
          <w:rFonts w:ascii="Times New Roman" w:hAnsi="Times New Roman" w:cs="Times New Roman"/>
          <w:sz w:val="28"/>
          <w:szCs w:val="28"/>
          <w:shd w:val="clear" w:color="auto" w:fill="FBFBFB"/>
        </w:rPr>
        <w:t xml:space="preserve"> </w:t>
      </w:r>
      <w:r w:rsidR="00150881" w:rsidRPr="002277C5">
        <w:rPr>
          <w:rFonts w:ascii="Times New Roman" w:hAnsi="Times New Roman" w:cs="Times New Roman"/>
          <w:sz w:val="28"/>
          <w:szCs w:val="28"/>
          <w:shd w:val="clear" w:color="auto" w:fill="FBFBFB"/>
        </w:rPr>
        <w:t>U</w:t>
      </w:r>
      <w:r w:rsidR="00364B39" w:rsidRPr="002277C5">
        <w:rPr>
          <w:rFonts w:ascii="Times New Roman" w:hAnsi="Times New Roman" w:cs="Times New Roman"/>
          <w:sz w:val="28"/>
          <w:szCs w:val="28"/>
          <w:shd w:val="clear" w:color="auto" w:fill="FBFBFB"/>
        </w:rPr>
        <w:t>sing sex in an exploitative manner</w:t>
      </w:r>
      <w:r w:rsidRPr="002277C5">
        <w:rPr>
          <w:rFonts w:ascii="Times New Roman" w:hAnsi="Times New Roman" w:cs="Times New Roman"/>
          <w:sz w:val="28"/>
          <w:szCs w:val="28"/>
          <w:shd w:val="clear" w:color="auto" w:fill="FBFBFB"/>
        </w:rPr>
        <w:t xml:space="preserve"> </w:t>
      </w:r>
      <w:r w:rsidR="00364B39" w:rsidRPr="002277C5">
        <w:rPr>
          <w:rFonts w:ascii="Times New Roman" w:hAnsi="Times New Roman" w:cs="Times New Roman"/>
          <w:sz w:val="28"/>
          <w:szCs w:val="28"/>
          <w:shd w:val="clear" w:color="auto" w:fill="FBFBFB"/>
        </w:rPr>
        <w:t>or forcing other person to have sex is sexual abuse</w:t>
      </w:r>
      <w:r w:rsidRPr="002277C5">
        <w:rPr>
          <w:rFonts w:ascii="Times New Roman" w:hAnsi="Times New Roman" w:cs="Times New Roman"/>
          <w:sz w:val="28"/>
          <w:szCs w:val="28"/>
          <w:shd w:val="clear" w:color="auto" w:fill="FBFBFB"/>
        </w:rPr>
        <w:t>.</w:t>
      </w:r>
      <w:r w:rsidR="00364B39" w:rsidRPr="002277C5">
        <w:rPr>
          <w:rFonts w:ascii="Times New Roman" w:hAnsi="Times New Roman" w:cs="Times New Roman"/>
          <w:sz w:val="28"/>
          <w:szCs w:val="28"/>
          <w:shd w:val="clear" w:color="auto" w:fill="FBFBFB"/>
        </w:rPr>
        <w:t xml:space="preserve"> Even if the person has consented to </w:t>
      </w:r>
      <w:r w:rsidR="00364B39" w:rsidRPr="002277C5">
        <w:rPr>
          <w:rFonts w:ascii="Times New Roman" w:hAnsi="Times New Roman" w:cs="Times New Roman"/>
          <w:sz w:val="28"/>
          <w:szCs w:val="28"/>
          <w:shd w:val="clear" w:color="auto" w:fill="FBFBFB"/>
        </w:rPr>
        <w:lastRenderedPageBreak/>
        <w:t>have sex in the past doesn’t indicate the current consent</w:t>
      </w:r>
      <w:r w:rsidRPr="002277C5">
        <w:rPr>
          <w:rFonts w:ascii="Times New Roman" w:hAnsi="Times New Roman" w:cs="Times New Roman"/>
          <w:sz w:val="28"/>
          <w:szCs w:val="28"/>
          <w:shd w:val="clear" w:color="auto" w:fill="FBFBFB"/>
        </w:rPr>
        <w:t>.</w:t>
      </w:r>
      <w:r w:rsidR="00364B39" w:rsidRPr="002277C5">
        <w:rPr>
          <w:rFonts w:ascii="Times New Roman" w:hAnsi="Times New Roman" w:cs="Times New Roman"/>
          <w:sz w:val="28"/>
          <w:szCs w:val="28"/>
          <w:shd w:val="clear" w:color="auto" w:fill="FBFBFB"/>
        </w:rPr>
        <w:t xml:space="preserve"> B</w:t>
      </w:r>
      <w:r w:rsidR="00150881" w:rsidRPr="002277C5">
        <w:rPr>
          <w:rFonts w:ascii="Times New Roman" w:hAnsi="Times New Roman" w:cs="Times New Roman"/>
          <w:sz w:val="28"/>
          <w:szCs w:val="28"/>
          <w:shd w:val="clear" w:color="auto" w:fill="FBFBFB"/>
        </w:rPr>
        <w:t>oth</w:t>
      </w:r>
      <w:r w:rsidR="00364B39" w:rsidRPr="002277C5">
        <w:rPr>
          <w:rFonts w:ascii="Times New Roman" w:hAnsi="Times New Roman" w:cs="Times New Roman"/>
          <w:sz w:val="28"/>
          <w:szCs w:val="28"/>
          <w:shd w:val="clear" w:color="auto" w:fill="FBFBFB"/>
        </w:rPr>
        <w:t xml:space="preserve"> verbal and physical behaviour can be called as sexual abuse</w:t>
      </w:r>
      <w:r w:rsidRPr="002277C5">
        <w:rPr>
          <w:rFonts w:ascii="Times New Roman" w:hAnsi="Times New Roman" w:cs="Times New Roman"/>
          <w:sz w:val="28"/>
          <w:szCs w:val="28"/>
          <w:shd w:val="clear" w:color="auto" w:fill="FBFBFB"/>
        </w:rPr>
        <w:t xml:space="preserve">. </w:t>
      </w:r>
    </w:p>
    <w:p w:rsidR="00364B39" w:rsidRPr="002277C5" w:rsidRDefault="00364B39" w:rsidP="002277C5">
      <w:pPr>
        <w:pStyle w:val="ListParagraph"/>
        <w:spacing w:line="360" w:lineRule="auto"/>
        <w:rPr>
          <w:rStyle w:val="Strong"/>
          <w:rFonts w:ascii="Times New Roman" w:hAnsi="Times New Roman" w:cs="Times New Roman"/>
          <w:b w:val="0"/>
          <w:bCs w:val="0"/>
          <w:sz w:val="28"/>
          <w:szCs w:val="28"/>
        </w:rPr>
      </w:pPr>
    </w:p>
    <w:p w:rsidR="008A530A" w:rsidRPr="002277C5" w:rsidRDefault="00150881" w:rsidP="002277C5">
      <w:pPr>
        <w:pStyle w:val="ListParagraph"/>
        <w:numPr>
          <w:ilvl w:val="0"/>
          <w:numId w:val="1"/>
        </w:numPr>
        <w:spacing w:line="360" w:lineRule="auto"/>
        <w:rPr>
          <w:rFonts w:ascii="Times New Roman" w:hAnsi="Times New Roman" w:cs="Times New Roman"/>
          <w:sz w:val="28"/>
          <w:szCs w:val="28"/>
        </w:rPr>
      </w:pPr>
      <w:r w:rsidRPr="002277C5">
        <w:rPr>
          <w:rStyle w:val="Strong"/>
          <w:rFonts w:ascii="Times New Roman" w:hAnsi="Times New Roman" w:cs="Times New Roman"/>
          <w:sz w:val="28"/>
          <w:szCs w:val="28"/>
          <w:shd w:val="clear" w:color="auto" w:fill="FBFBFB"/>
        </w:rPr>
        <w:t>Emotional Abuse &amp; Intimidation -</w:t>
      </w:r>
      <w:r w:rsidRPr="002277C5">
        <w:rPr>
          <w:rFonts w:ascii="Times New Roman" w:hAnsi="Times New Roman" w:cs="Times New Roman"/>
          <w:sz w:val="28"/>
          <w:szCs w:val="28"/>
          <w:shd w:val="clear" w:color="auto" w:fill="FBFBFB"/>
        </w:rPr>
        <w:t xml:space="preserve"> Any behaviou</w:t>
      </w:r>
      <w:r w:rsidR="008A530A" w:rsidRPr="002277C5">
        <w:rPr>
          <w:rFonts w:ascii="Times New Roman" w:hAnsi="Times New Roman" w:cs="Times New Roman"/>
          <w:sz w:val="28"/>
          <w:szCs w:val="28"/>
          <w:shd w:val="clear" w:color="auto" w:fill="FBFBFB"/>
        </w:rPr>
        <w:t>r that exploits anther’s vulnerability, insecurity, or character</w:t>
      </w:r>
      <w:r w:rsidRPr="002277C5">
        <w:rPr>
          <w:rFonts w:ascii="Times New Roman" w:hAnsi="Times New Roman" w:cs="Times New Roman"/>
          <w:sz w:val="28"/>
          <w:szCs w:val="28"/>
          <w:shd w:val="clear" w:color="auto" w:fill="FBFBFB"/>
        </w:rPr>
        <w:t xml:space="preserve"> is known as Emotional abuse</w:t>
      </w:r>
      <w:r w:rsidR="008A530A" w:rsidRPr="002277C5">
        <w:rPr>
          <w:rFonts w:ascii="Times New Roman" w:hAnsi="Times New Roman" w:cs="Times New Roman"/>
          <w:sz w:val="28"/>
          <w:szCs w:val="28"/>
          <w:shd w:val="clear" w:color="auto" w:fill="FBFBFB"/>
        </w:rPr>
        <w:t xml:space="preserve">. </w:t>
      </w:r>
      <w:r w:rsidRPr="002277C5">
        <w:rPr>
          <w:rFonts w:ascii="Times New Roman" w:hAnsi="Times New Roman" w:cs="Times New Roman"/>
          <w:sz w:val="28"/>
          <w:szCs w:val="28"/>
          <w:shd w:val="clear" w:color="auto" w:fill="FBFBFB"/>
        </w:rPr>
        <w:t xml:space="preserve">Continuous </w:t>
      </w:r>
      <w:r w:rsidR="008A530A" w:rsidRPr="002277C5">
        <w:rPr>
          <w:rFonts w:ascii="Times New Roman" w:hAnsi="Times New Roman" w:cs="Times New Roman"/>
          <w:sz w:val="28"/>
          <w:szCs w:val="28"/>
          <w:shd w:val="clear" w:color="auto" w:fill="FBFBFB"/>
        </w:rPr>
        <w:t>degradation, intimidation, manip</w:t>
      </w:r>
      <w:r w:rsidRPr="002277C5">
        <w:rPr>
          <w:rFonts w:ascii="Times New Roman" w:hAnsi="Times New Roman" w:cs="Times New Roman"/>
          <w:sz w:val="28"/>
          <w:szCs w:val="28"/>
          <w:shd w:val="clear" w:color="auto" w:fill="FBFBFB"/>
        </w:rPr>
        <w:t>ulation, brainwashing can be included in such kind of emotional abuse behaviour.</w:t>
      </w:r>
    </w:p>
    <w:p w:rsidR="00150881" w:rsidRPr="002277C5" w:rsidRDefault="00150881" w:rsidP="002277C5">
      <w:pPr>
        <w:pStyle w:val="ListParagraph"/>
        <w:spacing w:line="360" w:lineRule="auto"/>
        <w:rPr>
          <w:rFonts w:ascii="Times New Roman" w:hAnsi="Times New Roman" w:cs="Times New Roman"/>
          <w:sz w:val="28"/>
          <w:szCs w:val="28"/>
        </w:rPr>
      </w:pPr>
    </w:p>
    <w:p w:rsidR="00150881" w:rsidRPr="002277C5" w:rsidRDefault="00150881" w:rsidP="002277C5">
      <w:pPr>
        <w:pStyle w:val="ListParagraph"/>
        <w:spacing w:line="360" w:lineRule="auto"/>
        <w:rPr>
          <w:rFonts w:ascii="Times New Roman" w:hAnsi="Times New Roman" w:cs="Times New Roman"/>
          <w:sz w:val="28"/>
          <w:szCs w:val="28"/>
        </w:rPr>
      </w:pPr>
    </w:p>
    <w:p w:rsidR="00150881" w:rsidRPr="002277C5" w:rsidRDefault="00150881" w:rsidP="002277C5">
      <w:pPr>
        <w:pStyle w:val="ListParagraph"/>
        <w:spacing w:line="360" w:lineRule="auto"/>
        <w:rPr>
          <w:rFonts w:ascii="Times New Roman" w:hAnsi="Times New Roman" w:cs="Times New Roman"/>
          <w:b/>
          <w:sz w:val="28"/>
          <w:szCs w:val="28"/>
        </w:rPr>
      </w:pPr>
      <w:r w:rsidRPr="002277C5">
        <w:rPr>
          <w:rFonts w:ascii="Times New Roman" w:hAnsi="Times New Roman" w:cs="Times New Roman"/>
          <w:b/>
          <w:sz w:val="28"/>
          <w:szCs w:val="28"/>
        </w:rPr>
        <w:t>Section 498A of the Indian Penal Code explains the Crime of Domestic Violence. Section 498A states that:</w:t>
      </w:r>
    </w:p>
    <w:p w:rsidR="00496646" w:rsidRPr="00496646" w:rsidRDefault="00496646" w:rsidP="002277C5">
      <w:pPr>
        <w:spacing w:after="0" w:line="360" w:lineRule="auto"/>
        <w:rPr>
          <w:rFonts w:ascii="Times New Roman" w:eastAsia="Times New Roman" w:hAnsi="Times New Roman" w:cs="Times New Roman"/>
          <w:b/>
          <w:sz w:val="28"/>
          <w:szCs w:val="28"/>
          <w:lang w:eastAsia="en-IN"/>
        </w:rPr>
      </w:pPr>
      <w:r w:rsidRPr="00496646">
        <w:rPr>
          <w:rFonts w:ascii="Times New Roman" w:eastAsia="Times New Roman" w:hAnsi="Times New Roman" w:cs="Times New Roman"/>
          <w:b/>
          <w:sz w:val="28"/>
          <w:szCs w:val="28"/>
          <w:shd w:val="clear" w:color="auto" w:fill="FFFFFF"/>
          <w:lang w:eastAsia="en-IN"/>
        </w:rPr>
        <w:t>498A. Husband or relative of husband of a woman subjecting her to cruelty.—Whoever, being the husband or the relative of the husband of a woman, subjects such woman to cruelty shall be pun</w:t>
      </w:r>
      <w:r w:rsidRPr="00496646">
        <w:rPr>
          <w:rFonts w:ascii="Times New Roman" w:eastAsia="Times New Roman" w:hAnsi="Times New Roman" w:cs="Times New Roman"/>
          <w:b/>
          <w:sz w:val="28"/>
          <w:szCs w:val="28"/>
          <w:shd w:val="clear" w:color="auto" w:fill="FFFFFF"/>
          <w:lang w:eastAsia="en-IN"/>
        </w:rPr>
        <w:softHyphen/>
        <w:t>ished with imprisonment for a term which may extend to three years and shall also be liable to fine. Explanation.—For the purpose of this section, “cruelty” means—</w:t>
      </w:r>
    </w:p>
    <w:p w:rsidR="00496646" w:rsidRPr="00496646" w:rsidRDefault="00496646" w:rsidP="002277C5">
      <w:pPr>
        <w:shd w:val="clear" w:color="auto" w:fill="FFFFFF"/>
        <w:spacing w:after="0" w:line="360" w:lineRule="auto"/>
        <w:rPr>
          <w:rFonts w:ascii="Times New Roman" w:eastAsia="Times New Roman" w:hAnsi="Times New Roman" w:cs="Times New Roman"/>
          <w:b/>
          <w:sz w:val="28"/>
          <w:szCs w:val="28"/>
          <w:lang w:eastAsia="en-IN"/>
        </w:rPr>
      </w:pPr>
      <w:hyperlink r:id="rId6" w:history="1">
        <w:r w:rsidRPr="00496646">
          <w:rPr>
            <w:rFonts w:ascii="Times New Roman" w:eastAsia="Times New Roman" w:hAnsi="Times New Roman" w:cs="Times New Roman"/>
            <w:b/>
            <w:sz w:val="28"/>
            <w:szCs w:val="28"/>
            <w:u w:val="single"/>
            <w:lang w:eastAsia="en-IN"/>
          </w:rPr>
          <w:t>(a)</w:t>
        </w:r>
      </w:hyperlink>
      <w:r w:rsidRPr="00496646">
        <w:rPr>
          <w:rFonts w:ascii="Times New Roman" w:eastAsia="Times New Roman" w:hAnsi="Times New Roman" w:cs="Times New Roman"/>
          <w:b/>
          <w:sz w:val="28"/>
          <w:szCs w:val="28"/>
          <w:lang w:eastAsia="en-IN"/>
        </w:rPr>
        <w:t> </w:t>
      </w:r>
      <w:proofErr w:type="gramStart"/>
      <w:r w:rsidRPr="00496646">
        <w:rPr>
          <w:rFonts w:ascii="Times New Roman" w:eastAsia="Times New Roman" w:hAnsi="Times New Roman" w:cs="Times New Roman"/>
          <w:b/>
          <w:sz w:val="28"/>
          <w:szCs w:val="28"/>
          <w:lang w:eastAsia="en-IN"/>
        </w:rPr>
        <w:t>any</w:t>
      </w:r>
      <w:proofErr w:type="gramEnd"/>
      <w:r w:rsidRPr="00496646">
        <w:rPr>
          <w:rFonts w:ascii="Times New Roman" w:eastAsia="Times New Roman" w:hAnsi="Times New Roman" w:cs="Times New Roman"/>
          <w:b/>
          <w:sz w:val="28"/>
          <w:szCs w:val="28"/>
          <w:lang w:eastAsia="en-IN"/>
        </w:rPr>
        <w:t xml:space="preserve"> wilful conduct which is of such a nature as is likely to drive the woman to commit suicide or to cause grave injury or danger to life, limb or health (whether mental or physical) of the woman; or</w:t>
      </w:r>
    </w:p>
    <w:p w:rsidR="00496646" w:rsidRPr="002277C5" w:rsidRDefault="00496646" w:rsidP="002277C5">
      <w:pPr>
        <w:shd w:val="clear" w:color="auto" w:fill="FFFFFF"/>
        <w:spacing w:after="0" w:line="360" w:lineRule="auto"/>
        <w:rPr>
          <w:rFonts w:ascii="Times New Roman" w:eastAsia="Times New Roman" w:hAnsi="Times New Roman" w:cs="Times New Roman"/>
          <w:b/>
          <w:sz w:val="28"/>
          <w:szCs w:val="28"/>
          <w:lang w:eastAsia="en-IN"/>
        </w:rPr>
      </w:pPr>
      <w:hyperlink r:id="rId7" w:history="1">
        <w:r w:rsidRPr="00496646">
          <w:rPr>
            <w:rFonts w:ascii="Times New Roman" w:eastAsia="Times New Roman" w:hAnsi="Times New Roman" w:cs="Times New Roman"/>
            <w:b/>
            <w:sz w:val="28"/>
            <w:szCs w:val="28"/>
            <w:u w:val="single"/>
            <w:lang w:eastAsia="en-IN"/>
          </w:rPr>
          <w:t>(b)</w:t>
        </w:r>
      </w:hyperlink>
      <w:r w:rsidRPr="00496646">
        <w:rPr>
          <w:rFonts w:ascii="Times New Roman" w:eastAsia="Times New Roman" w:hAnsi="Times New Roman" w:cs="Times New Roman"/>
          <w:b/>
          <w:sz w:val="28"/>
          <w:szCs w:val="28"/>
          <w:lang w:eastAsia="en-IN"/>
        </w:rPr>
        <w:t> harassment of the woman where such harassment is with a view to coercing her or any person related to her to meet any unlawful demand for any property or valuable security or is on account of failure by her or any person related to her to meet such demand.</w:t>
      </w:r>
    </w:p>
    <w:p w:rsidR="00496646" w:rsidRPr="002277C5" w:rsidRDefault="00496646" w:rsidP="002277C5">
      <w:pPr>
        <w:shd w:val="clear" w:color="auto" w:fill="FFFFFF"/>
        <w:spacing w:after="0" w:line="360" w:lineRule="auto"/>
        <w:rPr>
          <w:rFonts w:ascii="Times New Roman" w:eastAsia="Times New Roman" w:hAnsi="Times New Roman" w:cs="Times New Roman"/>
          <w:b/>
          <w:sz w:val="28"/>
          <w:szCs w:val="28"/>
          <w:lang w:eastAsia="en-IN"/>
        </w:rPr>
      </w:pPr>
    </w:p>
    <w:p w:rsidR="00496646" w:rsidRPr="00496646" w:rsidRDefault="00496646" w:rsidP="002277C5">
      <w:pPr>
        <w:shd w:val="clear" w:color="auto" w:fill="FFFFFF"/>
        <w:spacing w:before="450" w:after="300" w:line="360" w:lineRule="auto"/>
        <w:outlineLvl w:val="1"/>
        <w:rPr>
          <w:rFonts w:ascii="Times New Roman" w:eastAsia="Times New Roman" w:hAnsi="Times New Roman" w:cs="Times New Roman"/>
          <w:b/>
          <w:sz w:val="28"/>
          <w:szCs w:val="28"/>
          <w:lang w:eastAsia="en-IN"/>
        </w:rPr>
      </w:pPr>
      <w:r w:rsidRPr="00496646">
        <w:rPr>
          <w:rFonts w:ascii="Times New Roman" w:eastAsia="Times New Roman" w:hAnsi="Times New Roman" w:cs="Times New Roman"/>
          <w:b/>
          <w:sz w:val="28"/>
          <w:szCs w:val="28"/>
          <w:lang w:eastAsia="en-IN"/>
        </w:rPr>
        <w:t>Necessity for Section 498A</w:t>
      </w:r>
    </w:p>
    <w:p w:rsidR="00496646" w:rsidRPr="002277C5" w:rsidRDefault="00496646" w:rsidP="002277C5">
      <w:pPr>
        <w:shd w:val="clear" w:color="auto" w:fill="FFFFFF"/>
        <w:spacing w:after="0" w:line="360" w:lineRule="auto"/>
        <w:rPr>
          <w:rFonts w:ascii="Times New Roman" w:hAnsi="Times New Roman" w:cs="Times New Roman"/>
          <w:sz w:val="28"/>
          <w:szCs w:val="28"/>
          <w:shd w:val="clear" w:color="auto" w:fill="FFFFFF"/>
        </w:rPr>
      </w:pPr>
      <w:hyperlink r:id="rId8" w:tgtFrame="_blank" w:history="1">
        <w:r w:rsidRPr="002277C5">
          <w:rPr>
            <w:rFonts w:ascii="Times New Roman" w:eastAsia="Times New Roman" w:hAnsi="Times New Roman" w:cs="Times New Roman"/>
            <w:sz w:val="28"/>
            <w:szCs w:val="28"/>
            <w:u w:val="single"/>
            <w:lang w:eastAsia="en-IN"/>
          </w:rPr>
          <w:br/>
        </w:r>
      </w:hyperlink>
      <w:r w:rsidRPr="002277C5">
        <w:rPr>
          <w:rFonts w:ascii="Times New Roman" w:hAnsi="Times New Roman" w:cs="Times New Roman"/>
          <w:sz w:val="28"/>
          <w:szCs w:val="28"/>
          <w:shd w:val="clear" w:color="auto" w:fill="FFFFFF"/>
        </w:rPr>
        <w:t xml:space="preserve">Cases of cruelty, brutal injuries and sexual abuse by relatives of the husband or the husband were resulting into suicide or </w:t>
      </w:r>
      <w:r w:rsidRPr="002277C5">
        <w:rPr>
          <w:rFonts w:ascii="Times New Roman" w:hAnsi="Times New Roman" w:cs="Times New Roman"/>
          <w:sz w:val="28"/>
          <w:szCs w:val="28"/>
          <w:shd w:val="clear" w:color="auto" w:fill="FFFFFF"/>
        </w:rPr>
        <w:t>murder of innocent helpless</w:t>
      </w:r>
      <w:r w:rsidRPr="002277C5">
        <w:rPr>
          <w:rFonts w:ascii="Times New Roman" w:hAnsi="Times New Roman" w:cs="Times New Roman"/>
          <w:sz w:val="28"/>
          <w:szCs w:val="28"/>
          <w:shd w:val="clear" w:color="auto" w:fill="FFFFFF"/>
        </w:rPr>
        <w:t xml:space="preserve"> and dependent women although there were</w:t>
      </w:r>
      <w:r w:rsidRPr="002277C5">
        <w:rPr>
          <w:rFonts w:ascii="Times New Roman" w:hAnsi="Times New Roman" w:cs="Times New Roman"/>
          <w:sz w:val="28"/>
          <w:szCs w:val="28"/>
          <w:shd w:val="clear" w:color="auto" w:fill="FFFFFF"/>
        </w:rPr>
        <w:t xml:space="preserve"> only a small</w:t>
      </w:r>
      <w:r w:rsidR="00DF6348" w:rsidRPr="002277C5">
        <w:rPr>
          <w:rFonts w:ascii="Times New Roman" w:hAnsi="Times New Roman" w:cs="Times New Roman"/>
          <w:sz w:val="28"/>
          <w:szCs w:val="28"/>
          <w:shd w:val="clear" w:color="auto" w:fill="FFFFFF"/>
        </w:rPr>
        <w:t xml:space="preserve"> and less cases in which cruelty was involved but the</w:t>
      </w:r>
      <w:r w:rsidRPr="002277C5">
        <w:rPr>
          <w:rFonts w:ascii="Times New Roman" w:hAnsi="Times New Roman" w:cs="Times New Roman"/>
          <w:sz w:val="28"/>
          <w:szCs w:val="28"/>
          <w:shd w:val="clear" w:color="auto" w:fill="FFFFFF"/>
        </w:rPr>
        <w:t xml:space="preserve"> fraction</w:t>
      </w:r>
      <w:r w:rsidR="00DF6348" w:rsidRPr="002277C5">
        <w:rPr>
          <w:rFonts w:ascii="Times New Roman" w:hAnsi="Times New Roman" w:cs="Times New Roman"/>
          <w:sz w:val="28"/>
          <w:szCs w:val="28"/>
          <w:shd w:val="clear" w:color="auto" w:fill="FFFFFF"/>
        </w:rPr>
        <w:t xml:space="preserve"> was gruelling</w:t>
      </w:r>
      <w:r w:rsidRPr="002277C5">
        <w:rPr>
          <w:rFonts w:ascii="Times New Roman" w:hAnsi="Times New Roman" w:cs="Times New Roman"/>
          <w:sz w:val="28"/>
          <w:szCs w:val="28"/>
          <w:shd w:val="clear" w:color="auto" w:fill="FFFFFF"/>
        </w:rPr>
        <w:t>.</w:t>
      </w:r>
      <w:r w:rsidR="00DF6348" w:rsidRPr="002277C5">
        <w:rPr>
          <w:rFonts w:ascii="Times New Roman" w:hAnsi="Times New Roman" w:cs="Times New Roman"/>
          <w:sz w:val="28"/>
          <w:szCs w:val="28"/>
          <w:shd w:val="clear" w:color="auto" w:fill="FFFFFF"/>
        </w:rPr>
        <w:t xml:space="preserve"> </w:t>
      </w:r>
      <w:r w:rsidR="00DF6348" w:rsidRPr="002277C5">
        <w:rPr>
          <w:rFonts w:ascii="Times New Roman" w:hAnsi="Times New Roman" w:cs="Times New Roman"/>
          <w:sz w:val="28"/>
          <w:szCs w:val="28"/>
          <w:shd w:val="clear" w:color="auto" w:fill="FFFFFF"/>
        </w:rPr>
        <w:t>N</w:t>
      </w:r>
      <w:r w:rsidR="00DF6348" w:rsidRPr="002277C5">
        <w:rPr>
          <w:rFonts w:ascii="Times New Roman" w:hAnsi="Times New Roman" w:cs="Times New Roman"/>
          <w:sz w:val="28"/>
          <w:szCs w:val="28"/>
          <w:shd w:val="clear" w:color="auto" w:fill="FFFFFF"/>
        </w:rPr>
        <w:t>e</w:t>
      </w:r>
      <w:r w:rsidR="00DF6348" w:rsidRPr="002277C5">
        <w:rPr>
          <w:rFonts w:ascii="Times New Roman" w:hAnsi="Times New Roman" w:cs="Times New Roman"/>
          <w:sz w:val="28"/>
          <w:szCs w:val="28"/>
          <w:shd w:val="clear" w:color="auto" w:fill="FFFFFF"/>
        </w:rPr>
        <w:t xml:space="preserve">ed </w:t>
      </w:r>
      <w:r w:rsidR="00DF6348" w:rsidRPr="002277C5">
        <w:rPr>
          <w:rFonts w:ascii="Times New Roman" w:hAnsi="Times New Roman" w:cs="Times New Roman"/>
          <w:sz w:val="28"/>
          <w:szCs w:val="28"/>
          <w:shd w:val="clear" w:color="auto" w:fill="FFFFFF"/>
        </w:rPr>
        <w:t>arose to address the matter in an effective way</w:t>
      </w:r>
      <w:r w:rsidR="00DF6348" w:rsidRPr="002277C5">
        <w:rPr>
          <w:rFonts w:ascii="Times New Roman" w:hAnsi="Times New Roman" w:cs="Times New Roman"/>
          <w:sz w:val="28"/>
          <w:szCs w:val="28"/>
          <w:shd w:val="clear" w:color="auto" w:fill="FFFFFF"/>
        </w:rPr>
        <w:t xml:space="preserve"> as the suicide’s, murder’s and even dowry death were increasing in India</w:t>
      </w:r>
      <w:r w:rsidRPr="002277C5">
        <w:rPr>
          <w:rFonts w:ascii="Times New Roman" w:hAnsi="Times New Roman" w:cs="Times New Roman"/>
          <w:sz w:val="28"/>
          <w:szCs w:val="28"/>
          <w:shd w:val="clear" w:color="auto" w:fill="FFFFFF"/>
        </w:rPr>
        <w:t>.</w:t>
      </w:r>
      <w:r w:rsidR="00DF6348" w:rsidRPr="002277C5">
        <w:rPr>
          <w:rFonts w:ascii="Times New Roman" w:hAnsi="Times New Roman" w:cs="Times New Roman"/>
          <w:sz w:val="28"/>
          <w:szCs w:val="28"/>
          <w:shd w:val="clear" w:color="auto" w:fill="FFFFFF"/>
        </w:rPr>
        <w:t xml:space="preserve"> The government was pressurised and urged by the</w:t>
      </w:r>
      <w:r w:rsidRPr="002277C5">
        <w:rPr>
          <w:rFonts w:ascii="Times New Roman" w:hAnsi="Times New Roman" w:cs="Times New Roman"/>
          <w:sz w:val="28"/>
          <w:szCs w:val="28"/>
          <w:shd w:val="clear" w:color="auto" w:fill="FFFFFF"/>
        </w:rPr>
        <w:t xml:space="preserve"> Organizations</w:t>
      </w:r>
      <w:r w:rsidR="00DF6348" w:rsidRPr="002277C5">
        <w:rPr>
          <w:rFonts w:ascii="Times New Roman" w:hAnsi="Times New Roman" w:cs="Times New Roman"/>
          <w:sz w:val="28"/>
          <w:szCs w:val="28"/>
          <w:shd w:val="clear" w:color="auto" w:fill="FFFFFF"/>
        </w:rPr>
        <w:t xml:space="preserve"> and media</w:t>
      </w:r>
      <w:r w:rsidRPr="002277C5">
        <w:rPr>
          <w:rFonts w:ascii="Times New Roman" w:hAnsi="Times New Roman" w:cs="Times New Roman"/>
          <w:sz w:val="28"/>
          <w:szCs w:val="28"/>
          <w:shd w:val="clear" w:color="auto" w:fill="FFFFFF"/>
        </w:rPr>
        <w:t xml:space="preserve"> across the country </w:t>
      </w:r>
      <w:r w:rsidR="00DF6348" w:rsidRPr="002277C5">
        <w:rPr>
          <w:rFonts w:ascii="Times New Roman" w:hAnsi="Times New Roman" w:cs="Times New Roman"/>
          <w:sz w:val="28"/>
          <w:szCs w:val="28"/>
          <w:shd w:val="clear" w:color="auto" w:fill="FFFFFF"/>
        </w:rPr>
        <w:t xml:space="preserve">to </w:t>
      </w:r>
      <w:r w:rsidRPr="002277C5">
        <w:rPr>
          <w:rFonts w:ascii="Times New Roman" w:hAnsi="Times New Roman" w:cs="Times New Roman"/>
          <w:sz w:val="28"/>
          <w:szCs w:val="28"/>
          <w:shd w:val="clear" w:color="auto" w:fill="FFFFFF"/>
        </w:rPr>
        <w:t>provide legislative protection to women against domestic violence and dowry. The</w:t>
      </w:r>
      <w:r w:rsidR="00DF6348" w:rsidRPr="002277C5">
        <w:rPr>
          <w:rFonts w:ascii="Times New Roman" w:hAnsi="Times New Roman" w:cs="Times New Roman"/>
          <w:sz w:val="28"/>
          <w:szCs w:val="28"/>
          <w:shd w:val="clear" w:color="auto" w:fill="FFFFFF"/>
        </w:rPr>
        <w:t xml:space="preserve"> main</w:t>
      </w:r>
      <w:r w:rsidRPr="002277C5">
        <w:rPr>
          <w:rFonts w:ascii="Times New Roman" w:hAnsi="Times New Roman" w:cs="Times New Roman"/>
          <w:sz w:val="28"/>
          <w:szCs w:val="28"/>
          <w:shd w:val="clear" w:color="auto" w:fill="FFFFFF"/>
        </w:rPr>
        <w:t xml:space="preserve"> objective</w:t>
      </w:r>
      <w:r w:rsidR="00DF6348" w:rsidRPr="002277C5">
        <w:rPr>
          <w:rFonts w:ascii="Times New Roman" w:hAnsi="Times New Roman" w:cs="Times New Roman"/>
          <w:sz w:val="28"/>
          <w:szCs w:val="28"/>
          <w:shd w:val="clear" w:color="auto" w:fill="FFFFFF"/>
        </w:rPr>
        <w:t xml:space="preserve"> to of the government while making section 498A</w:t>
      </w:r>
      <w:r w:rsidRPr="002277C5">
        <w:rPr>
          <w:rFonts w:ascii="Times New Roman" w:hAnsi="Times New Roman" w:cs="Times New Roman"/>
          <w:sz w:val="28"/>
          <w:szCs w:val="28"/>
          <w:shd w:val="clear" w:color="auto" w:fill="FFFFFF"/>
        </w:rPr>
        <w:t xml:space="preserve"> was to allow the state to intervene rapidly and prevent the murders of young girls who were unable to meet the dowry demands of</w:t>
      </w:r>
      <w:r w:rsidR="00DF6348" w:rsidRPr="002277C5">
        <w:rPr>
          <w:rFonts w:ascii="Times New Roman" w:hAnsi="Times New Roman" w:cs="Times New Roman"/>
          <w:sz w:val="28"/>
          <w:szCs w:val="28"/>
          <w:shd w:val="clear" w:color="auto" w:fill="FFFFFF"/>
        </w:rPr>
        <w:t xml:space="preserve"> their in-laws. The </w:t>
      </w:r>
      <w:r w:rsidRPr="002277C5">
        <w:rPr>
          <w:rFonts w:ascii="Times New Roman" w:hAnsi="Times New Roman" w:cs="Times New Roman"/>
          <w:sz w:val="28"/>
          <w:szCs w:val="28"/>
          <w:shd w:val="clear" w:color="auto" w:fill="FFFFFF"/>
        </w:rPr>
        <w:t>Government of India amended the Indian Penal Code, 1860 (IPC) by way of the Criminal Law (Second Amendment) Act, 1983 and inserted a new section 498 (A) under Chapter XX-A, </w:t>
      </w:r>
      <w:r w:rsidR="00DF6348" w:rsidRPr="002277C5">
        <w:rPr>
          <w:rStyle w:val="Emphasis"/>
          <w:rFonts w:ascii="Times New Roman" w:hAnsi="Times New Roman" w:cs="Times New Roman"/>
          <w:i w:val="0"/>
          <w:sz w:val="28"/>
          <w:szCs w:val="28"/>
          <w:shd w:val="clear" w:color="auto" w:fill="FFFFFF"/>
        </w:rPr>
        <w:t>of cruelty by husband or his relatives</w:t>
      </w:r>
      <w:r w:rsidR="00DF6348" w:rsidRPr="002277C5">
        <w:rPr>
          <w:rStyle w:val="Emphasis"/>
          <w:rFonts w:ascii="Times New Roman" w:hAnsi="Times New Roman" w:cs="Times New Roman"/>
          <w:sz w:val="28"/>
          <w:szCs w:val="28"/>
          <w:shd w:val="clear" w:color="auto" w:fill="FFFFFF"/>
        </w:rPr>
        <w:t xml:space="preserve"> </w:t>
      </w:r>
      <w:r w:rsidRPr="002277C5">
        <w:rPr>
          <w:rFonts w:ascii="Times New Roman" w:hAnsi="Times New Roman" w:cs="Times New Roman"/>
          <w:sz w:val="28"/>
          <w:szCs w:val="28"/>
          <w:shd w:val="clear" w:color="auto" w:fill="FFFFFF"/>
        </w:rPr>
        <w:t>on 26</w:t>
      </w:r>
      <w:r w:rsidRPr="002277C5">
        <w:rPr>
          <w:rFonts w:ascii="Times New Roman" w:hAnsi="Times New Roman" w:cs="Times New Roman"/>
          <w:sz w:val="28"/>
          <w:szCs w:val="28"/>
          <w:shd w:val="clear" w:color="auto" w:fill="FFFFFF"/>
          <w:vertAlign w:val="superscript"/>
        </w:rPr>
        <w:t>th</w:t>
      </w:r>
      <w:r w:rsidRPr="002277C5">
        <w:rPr>
          <w:rFonts w:ascii="Times New Roman" w:hAnsi="Times New Roman" w:cs="Times New Roman"/>
          <w:sz w:val="28"/>
          <w:szCs w:val="28"/>
          <w:shd w:val="clear" w:color="auto" w:fill="FFFFFF"/>
        </w:rPr>
        <w:t> December, 1983. The amendment focuses not only on dowry deaths but also cases of cruelty to</w:t>
      </w:r>
      <w:r w:rsidR="00DF6348" w:rsidRPr="002277C5">
        <w:rPr>
          <w:rFonts w:ascii="Times New Roman" w:hAnsi="Times New Roman" w:cs="Times New Roman"/>
          <w:sz w:val="28"/>
          <w:szCs w:val="28"/>
          <w:shd w:val="clear" w:color="auto" w:fill="FFFFFF"/>
        </w:rPr>
        <w:t xml:space="preserve"> married women by their in-laws and most of all Domestic Violence.</w:t>
      </w:r>
    </w:p>
    <w:p w:rsidR="00DF6348" w:rsidRPr="002277C5" w:rsidRDefault="00DF6348" w:rsidP="002277C5">
      <w:pPr>
        <w:shd w:val="clear" w:color="auto" w:fill="FFFFFF"/>
        <w:spacing w:after="0" w:line="360" w:lineRule="auto"/>
        <w:rPr>
          <w:rFonts w:ascii="Times New Roman" w:hAnsi="Times New Roman" w:cs="Times New Roman"/>
          <w:sz w:val="28"/>
          <w:szCs w:val="28"/>
          <w:shd w:val="clear" w:color="auto" w:fill="FFFFFF"/>
        </w:rPr>
      </w:pPr>
    </w:p>
    <w:p w:rsidR="00DF6348" w:rsidRPr="00DF6348" w:rsidRDefault="00DF6348" w:rsidP="002277C5">
      <w:pPr>
        <w:shd w:val="clear" w:color="auto" w:fill="FFFFFF"/>
        <w:spacing w:before="405" w:after="255" w:line="360" w:lineRule="auto"/>
        <w:outlineLvl w:val="2"/>
        <w:rPr>
          <w:rFonts w:ascii="Times New Roman" w:eastAsia="Times New Roman" w:hAnsi="Times New Roman" w:cs="Times New Roman"/>
          <w:sz w:val="28"/>
          <w:szCs w:val="28"/>
          <w:lang w:eastAsia="en-IN"/>
        </w:rPr>
      </w:pPr>
      <w:r w:rsidRPr="00DF6348">
        <w:rPr>
          <w:rFonts w:ascii="Times New Roman" w:eastAsia="Times New Roman" w:hAnsi="Times New Roman" w:cs="Times New Roman"/>
          <w:sz w:val="28"/>
          <w:szCs w:val="28"/>
          <w:lang w:eastAsia="en-IN"/>
        </w:rPr>
        <w:t>The nature of the offence under Section 498A is:</w:t>
      </w:r>
    </w:p>
    <w:p w:rsidR="00DF6348" w:rsidRPr="00DF6348" w:rsidRDefault="00DF6348" w:rsidP="002277C5">
      <w:pPr>
        <w:numPr>
          <w:ilvl w:val="0"/>
          <w:numId w:val="2"/>
        </w:numPr>
        <w:shd w:val="clear" w:color="auto" w:fill="FFFFFF"/>
        <w:spacing w:before="100" w:beforeAutospacing="1" w:after="100" w:afterAutospacing="1" w:line="360" w:lineRule="auto"/>
        <w:ind w:left="1035"/>
        <w:rPr>
          <w:rFonts w:ascii="Times New Roman" w:eastAsia="Times New Roman" w:hAnsi="Times New Roman" w:cs="Times New Roman"/>
          <w:sz w:val="28"/>
          <w:szCs w:val="28"/>
          <w:lang w:eastAsia="en-IN"/>
        </w:rPr>
      </w:pPr>
      <w:r w:rsidRPr="00DF6348">
        <w:rPr>
          <w:rFonts w:ascii="Times New Roman" w:eastAsia="Times New Roman" w:hAnsi="Times New Roman" w:cs="Times New Roman"/>
          <w:b/>
          <w:bCs/>
          <w:sz w:val="28"/>
          <w:szCs w:val="28"/>
          <w:lang w:eastAsia="en-IN"/>
        </w:rPr>
        <w:t>Cognizable</w:t>
      </w:r>
      <w:r w:rsidRPr="00DF6348">
        <w:rPr>
          <w:rFonts w:ascii="Times New Roman" w:eastAsia="Times New Roman" w:hAnsi="Times New Roman" w:cs="Times New Roman"/>
          <w:sz w:val="28"/>
          <w:szCs w:val="28"/>
          <w:lang w:eastAsia="en-IN"/>
        </w:rPr>
        <w:t>: By law, the police are duty bound to register and investigate a cognizable offence. 498A is a cognizable offence.</w:t>
      </w:r>
    </w:p>
    <w:p w:rsidR="00DF6348" w:rsidRPr="00DF6348" w:rsidRDefault="00DF6348" w:rsidP="002277C5">
      <w:pPr>
        <w:numPr>
          <w:ilvl w:val="0"/>
          <w:numId w:val="2"/>
        </w:numPr>
        <w:shd w:val="clear" w:color="auto" w:fill="FFFFFF"/>
        <w:spacing w:before="100" w:beforeAutospacing="1" w:after="100" w:afterAutospacing="1" w:line="360" w:lineRule="auto"/>
        <w:ind w:left="1035"/>
        <w:rPr>
          <w:rFonts w:ascii="Times New Roman" w:eastAsia="Times New Roman" w:hAnsi="Times New Roman" w:cs="Times New Roman"/>
          <w:sz w:val="28"/>
          <w:szCs w:val="28"/>
          <w:lang w:eastAsia="en-IN"/>
        </w:rPr>
      </w:pPr>
      <w:r w:rsidRPr="002277C5">
        <w:rPr>
          <w:rFonts w:ascii="Times New Roman" w:eastAsia="Times New Roman" w:hAnsi="Times New Roman" w:cs="Times New Roman"/>
          <w:b/>
          <w:bCs/>
          <w:sz w:val="28"/>
          <w:szCs w:val="28"/>
          <w:lang w:eastAsia="en-IN"/>
        </w:rPr>
        <w:t>Non-</w:t>
      </w:r>
      <w:proofErr w:type="spellStart"/>
      <w:r w:rsidRPr="002277C5">
        <w:rPr>
          <w:rFonts w:ascii="Times New Roman" w:eastAsia="Times New Roman" w:hAnsi="Times New Roman" w:cs="Times New Roman"/>
          <w:b/>
          <w:bCs/>
          <w:sz w:val="28"/>
          <w:szCs w:val="28"/>
          <w:lang w:eastAsia="en-IN"/>
        </w:rPr>
        <w:t>b</w:t>
      </w:r>
      <w:r w:rsidRPr="00DF6348">
        <w:rPr>
          <w:rFonts w:ascii="Times New Roman" w:eastAsia="Times New Roman" w:hAnsi="Times New Roman" w:cs="Times New Roman"/>
          <w:b/>
          <w:bCs/>
          <w:sz w:val="28"/>
          <w:szCs w:val="28"/>
          <w:lang w:eastAsia="en-IN"/>
        </w:rPr>
        <w:t>ailable</w:t>
      </w:r>
      <w:proofErr w:type="spellEnd"/>
      <w:r w:rsidRPr="00DF6348">
        <w:rPr>
          <w:rFonts w:ascii="Times New Roman" w:eastAsia="Times New Roman" w:hAnsi="Times New Roman" w:cs="Times New Roman"/>
          <w:sz w:val="28"/>
          <w:szCs w:val="28"/>
          <w:lang w:eastAsia="en-IN"/>
        </w:rPr>
        <w:t xml:space="preserve">: 498A is non </w:t>
      </w:r>
      <w:proofErr w:type="spellStart"/>
      <w:r w:rsidRPr="00DF6348">
        <w:rPr>
          <w:rFonts w:ascii="Times New Roman" w:eastAsia="Times New Roman" w:hAnsi="Times New Roman" w:cs="Times New Roman"/>
          <w:sz w:val="28"/>
          <w:szCs w:val="28"/>
          <w:lang w:eastAsia="en-IN"/>
        </w:rPr>
        <w:t>bailable</w:t>
      </w:r>
      <w:proofErr w:type="spellEnd"/>
      <w:r w:rsidRPr="002277C5">
        <w:rPr>
          <w:rFonts w:ascii="Times New Roman" w:eastAsia="Times New Roman" w:hAnsi="Times New Roman" w:cs="Times New Roman"/>
          <w:sz w:val="28"/>
          <w:szCs w:val="28"/>
          <w:lang w:eastAsia="en-IN"/>
        </w:rPr>
        <w:t xml:space="preserve"> offence</w:t>
      </w:r>
      <w:r w:rsidRPr="00DF6348">
        <w:rPr>
          <w:rFonts w:ascii="Times New Roman" w:eastAsia="Times New Roman" w:hAnsi="Times New Roman" w:cs="Times New Roman"/>
          <w:sz w:val="28"/>
          <w:szCs w:val="28"/>
          <w:lang w:eastAsia="en-IN"/>
        </w:rPr>
        <w:t>. This means that the magistrate has the power to refuse bail and remand a person to judicial or police custody.</w:t>
      </w:r>
    </w:p>
    <w:p w:rsidR="00DF6348" w:rsidRPr="002277C5" w:rsidRDefault="00DF6348" w:rsidP="002277C5">
      <w:pPr>
        <w:numPr>
          <w:ilvl w:val="0"/>
          <w:numId w:val="2"/>
        </w:numPr>
        <w:shd w:val="clear" w:color="auto" w:fill="FFFFFF"/>
        <w:spacing w:before="100" w:beforeAutospacing="1" w:after="100" w:afterAutospacing="1" w:line="360" w:lineRule="auto"/>
        <w:ind w:left="1035"/>
        <w:rPr>
          <w:rFonts w:ascii="Times New Roman" w:eastAsia="Times New Roman" w:hAnsi="Times New Roman" w:cs="Times New Roman"/>
          <w:sz w:val="28"/>
          <w:szCs w:val="28"/>
          <w:lang w:eastAsia="en-IN"/>
        </w:rPr>
      </w:pPr>
      <w:r w:rsidRPr="00DF6348">
        <w:rPr>
          <w:rFonts w:ascii="Times New Roman" w:eastAsia="Times New Roman" w:hAnsi="Times New Roman" w:cs="Times New Roman"/>
          <w:b/>
          <w:bCs/>
          <w:sz w:val="28"/>
          <w:szCs w:val="28"/>
          <w:lang w:eastAsia="en-IN"/>
        </w:rPr>
        <w:t>Non-Compoundable</w:t>
      </w:r>
      <w:r w:rsidR="006C03A0" w:rsidRPr="002277C5">
        <w:rPr>
          <w:rFonts w:ascii="Times New Roman" w:eastAsia="Times New Roman" w:hAnsi="Times New Roman" w:cs="Times New Roman"/>
          <w:sz w:val="28"/>
          <w:szCs w:val="28"/>
          <w:lang w:eastAsia="en-IN"/>
        </w:rPr>
        <w:t xml:space="preserve">: </w:t>
      </w:r>
      <w:r w:rsidR="006C03A0" w:rsidRPr="00DF6348">
        <w:rPr>
          <w:rFonts w:ascii="Times New Roman" w:eastAsia="Times New Roman" w:hAnsi="Times New Roman" w:cs="Times New Roman"/>
          <w:sz w:val="28"/>
          <w:szCs w:val="28"/>
          <w:lang w:eastAsia="en-IN"/>
        </w:rPr>
        <w:t>498A</w:t>
      </w:r>
      <w:r w:rsidR="006C03A0" w:rsidRPr="002277C5">
        <w:rPr>
          <w:rFonts w:ascii="Times New Roman" w:eastAsia="Times New Roman" w:hAnsi="Times New Roman" w:cs="Times New Roman"/>
          <w:sz w:val="28"/>
          <w:szCs w:val="28"/>
          <w:lang w:eastAsia="en-IN"/>
        </w:rPr>
        <w:t xml:space="preserve"> is a </w:t>
      </w:r>
      <w:r w:rsidRPr="00DF6348">
        <w:rPr>
          <w:rFonts w:ascii="Times New Roman" w:eastAsia="Times New Roman" w:hAnsi="Times New Roman" w:cs="Times New Roman"/>
          <w:sz w:val="28"/>
          <w:szCs w:val="28"/>
          <w:lang w:eastAsia="en-IN"/>
        </w:rPr>
        <w:t>n</w:t>
      </w:r>
      <w:r w:rsidR="006C03A0" w:rsidRPr="002277C5">
        <w:rPr>
          <w:rFonts w:ascii="Times New Roman" w:eastAsia="Times New Roman" w:hAnsi="Times New Roman" w:cs="Times New Roman"/>
          <w:sz w:val="28"/>
          <w:szCs w:val="28"/>
          <w:lang w:eastAsia="en-IN"/>
        </w:rPr>
        <w:t>on-compoundable offence. A non-compoundable offence</w:t>
      </w:r>
      <w:r w:rsidRPr="00DF6348">
        <w:rPr>
          <w:rFonts w:ascii="Times New Roman" w:eastAsia="Times New Roman" w:hAnsi="Times New Roman" w:cs="Times New Roman"/>
          <w:sz w:val="28"/>
          <w:szCs w:val="28"/>
          <w:lang w:eastAsia="en-IN"/>
        </w:rPr>
        <w:t xml:space="preserve"> cannot be withdrawn by the petitioner. The </w:t>
      </w:r>
      <w:r w:rsidRPr="00DF6348">
        <w:rPr>
          <w:rFonts w:ascii="Times New Roman" w:eastAsia="Times New Roman" w:hAnsi="Times New Roman" w:cs="Times New Roman"/>
          <w:sz w:val="28"/>
          <w:szCs w:val="28"/>
          <w:lang w:eastAsia="en-IN"/>
        </w:rPr>
        <w:lastRenderedPageBreak/>
        <w:t>exception is in the state of Andhra Pradesh, where 498A was made compoundable.</w:t>
      </w:r>
    </w:p>
    <w:p w:rsidR="006C03A0" w:rsidRPr="002277C5" w:rsidRDefault="006C03A0" w:rsidP="002277C5">
      <w:pPr>
        <w:shd w:val="clear" w:color="auto" w:fill="FFFFFF"/>
        <w:spacing w:before="100" w:beforeAutospacing="1" w:after="100" w:afterAutospacing="1" w:line="360" w:lineRule="auto"/>
        <w:rPr>
          <w:rStyle w:val="Emphasis"/>
          <w:rFonts w:ascii="Times New Roman" w:hAnsi="Times New Roman" w:cs="Times New Roman"/>
          <w:i w:val="0"/>
          <w:sz w:val="28"/>
          <w:szCs w:val="28"/>
          <w:bdr w:val="none" w:sz="0" w:space="0" w:color="auto" w:frame="1"/>
          <w:shd w:val="clear" w:color="auto" w:fill="FFFFFF"/>
        </w:rPr>
      </w:pPr>
      <w:r w:rsidRPr="002277C5">
        <w:rPr>
          <w:rFonts w:ascii="Times New Roman" w:eastAsia="Times New Roman" w:hAnsi="Times New Roman" w:cs="Times New Roman"/>
          <w:bCs/>
          <w:sz w:val="28"/>
          <w:szCs w:val="28"/>
          <w:lang w:eastAsia="en-IN"/>
        </w:rPr>
        <w:t>According to a survey,</w:t>
      </w:r>
      <w:r w:rsidRPr="002277C5">
        <w:rPr>
          <w:rStyle w:val="ListParagraph"/>
          <w:rFonts w:ascii="Times New Roman" w:hAnsi="Times New Roman" w:cs="Times New Roman"/>
          <w:sz w:val="28"/>
          <w:szCs w:val="28"/>
          <w:bdr w:val="none" w:sz="0" w:space="0" w:color="auto" w:frame="1"/>
          <w:shd w:val="clear" w:color="auto" w:fill="FFFFFF"/>
        </w:rPr>
        <w:t xml:space="preserve"> </w:t>
      </w:r>
      <w:r w:rsidRPr="002277C5">
        <w:rPr>
          <w:rStyle w:val="Emphasis"/>
          <w:rFonts w:ascii="Times New Roman" w:hAnsi="Times New Roman" w:cs="Times New Roman"/>
          <w:i w:val="0"/>
          <w:sz w:val="28"/>
          <w:szCs w:val="28"/>
          <w:bdr w:val="none" w:sz="0" w:space="0" w:color="auto" w:frame="1"/>
          <w:shd w:val="clear" w:color="auto" w:fill="FFFFFF"/>
        </w:rPr>
        <w:t>35% of women (1 in 3) worldwide have experienced either physical and/or sexual intimate partner violence or non-partner sexual violence in their lifetime.</w:t>
      </w:r>
    </w:p>
    <w:p w:rsidR="004839CD" w:rsidRPr="004839CD" w:rsidRDefault="004839CD" w:rsidP="002277C5">
      <w:pPr>
        <w:shd w:val="clear" w:color="auto" w:fill="FFFFFF"/>
        <w:spacing w:after="390" w:line="360" w:lineRule="auto"/>
        <w:rPr>
          <w:rFonts w:ascii="Times New Roman" w:eastAsia="Times New Roman" w:hAnsi="Times New Roman" w:cs="Times New Roman"/>
          <w:color w:val="222222"/>
          <w:sz w:val="28"/>
          <w:szCs w:val="28"/>
          <w:lang w:eastAsia="en-IN"/>
        </w:rPr>
      </w:pPr>
      <w:r w:rsidRPr="004839CD">
        <w:rPr>
          <w:rFonts w:ascii="Times New Roman" w:eastAsia="Times New Roman" w:hAnsi="Times New Roman" w:cs="Times New Roman"/>
          <w:color w:val="222222"/>
          <w:sz w:val="28"/>
          <w:szCs w:val="28"/>
          <w:lang w:eastAsia="en-IN"/>
        </w:rPr>
        <w:t>In the case of </w:t>
      </w:r>
      <w:r w:rsidRPr="004839CD">
        <w:rPr>
          <w:rFonts w:ascii="Times New Roman" w:eastAsia="Times New Roman" w:hAnsi="Times New Roman" w:cs="Times New Roman"/>
          <w:b/>
          <w:bCs/>
          <w:i/>
          <w:iCs/>
          <w:color w:val="222222"/>
          <w:sz w:val="28"/>
          <w:szCs w:val="28"/>
          <w:lang w:eastAsia="en-IN"/>
        </w:rPr>
        <w:t>Krishna </w:t>
      </w:r>
      <w:proofErr w:type="spellStart"/>
      <w:r w:rsidRPr="004839CD">
        <w:rPr>
          <w:rFonts w:ascii="Times New Roman" w:eastAsia="Times New Roman" w:hAnsi="Times New Roman" w:cs="Times New Roman"/>
          <w:b/>
          <w:bCs/>
          <w:i/>
          <w:iCs/>
          <w:color w:val="222222"/>
          <w:sz w:val="28"/>
          <w:szCs w:val="28"/>
          <w:lang w:eastAsia="en-IN"/>
        </w:rPr>
        <w:t>Bhatacharjee</w:t>
      </w:r>
      <w:proofErr w:type="spellEnd"/>
      <w:r w:rsidRPr="004839CD">
        <w:rPr>
          <w:rFonts w:ascii="Times New Roman" w:eastAsia="Times New Roman" w:hAnsi="Times New Roman" w:cs="Times New Roman"/>
          <w:b/>
          <w:bCs/>
          <w:i/>
          <w:iCs/>
          <w:color w:val="222222"/>
          <w:sz w:val="28"/>
          <w:szCs w:val="28"/>
          <w:lang w:eastAsia="en-IN"/>
        </w:rPr>
        <w:t> v</w:t>
      </w:r>
      <w:bookmarkStart w:id="0" w:name="_ftnref8"/>
      <w:r w:rsidRPr="002277C5">
        <w:rPr>
          <w:rFonts w:ascii="Times New Roman" w:eastAsia="Times New Roman" w:hAnsi="Times New Roman" w:cs="Times New Roman"/>
          <w:b/>
          <w:bCs/>
          <w:i/>
          <w:iCs/>
          <w:color w:val="222222"/>
          <w:sz w:val="28"/>
          <w:szCs w:val="28"/>
          <w:lang w:eastAsia="en-IN"/>
        </w:rPr>
        <w:t>s. </w:t>
      </w:r>
      <w:proofErr w:type="spellStart"/>
      <w:r w:rsidRPr="002277C5">
        <w:rPr>
          <w:rFonts w:ascii="Times New Roman" w:eastAsia="Times New Roman" w:hAnsi="Times New Roman" w:cs="Times New Roman"/>
          <w:b/>
          <w:bCs/>
          <w:i/>
          <w:iCs/>
          <w:color w:val="222222"/>
          <w:sz w:val="28"/>
          <w:szCs w:val="28"/>
          <w:lang w:eastAsia="en-IN"/>
        </w:rPr>
        <w:t>Sarathi</w:t>
      </w:r>
      <w:proofErr w:type="spellEnd"/>
      <w:r w:rsidRPr="002277C5">
        <w:rPr>
          <w:rFonts w:ascii="Times New Roman" w:eastAsia="Times New Roman" w:hAnsi="Times New Roman" w:cs="Times New Roman"/>
          <w:b/>
          <w:bCs/>
          <w:i/>
          <w:iCs/>
          <w:color w:val="222222"/>
          <w:sz w:val="28"/>
          <w:szCs w:val="28"/>
          <w:lang w:eastAsia="en-IN"/>
        </w:rPr>
        <w:t xml:space="preserve"> </w:t>
      </w:r>
      <w:proofErr w:type="spellStart"/>
      <w:r w:rsidRPr="002277C5">
        <w:rPr>
          <w:rFonts w:ascii="Times New Roman" w:eastAsia="Times New Roman" w:hAnsi="Times New Roman" w:cs="Times New Roman"/>
          <w:b/>
          <w:bCs/>
          <w:i/>
          <w:iCs/>
          <w:color w:val="222222"/>
          <w:sz w:val="28"/>
          <w:szCs w:val="28"/>
          <w:lang w:eastAsia="en-IN"/>
        </w:rPr>
        <w:t>Choudhury</w:t>
      </w:r>
      <w:proofErr w:type="spellEnd"/>
      <w:r w:rsidRPr="002277C5">
        <w:rPr>
          <w:rFonts w:ascii="Times New Roman" w:eastAsia="Times New Roman" w:hAnsi="Times New Roman" w:cs="Times New Roman"/>
          <w:b/>
          <w:bCs/>
          <w:i/>
          <w:iCs/>
          <w:color w:val="222222"/>
          <w:sz w:val="28"/>
          <w:szCs w:val="28"/>
          <w:lang w:eastAsia="en-IN"/>
        </w:rPr>
        <w:t xml:space="preserve"> and </w:t>
      </w:r>
      <w:proofErr w:type="spellStart"/>
      <w:r w:rsidRPr="002277C5">
        <w:rPr>
          <w:rFonts w:ascii="Times New Roman" w:eastAsia="Times New Roman" w:hAnsi="Times New Roman" w:cs="Times New Roman"/>
          <w:b/>
          <w:bCs/>
          <w:i/>
          <w:iCs/>
          <w:color w:val="222222"/>
          <w:sz w:val="28"/>
          <w:szCs w:val="28"/>
          <w:lang w:eastAsia="en-IN"/>
        </w:rPr>
        <w:t>Anothe</w:t>
      </w:r>
      <w:bookmarkEnd w:id="0"/>
      <w:r w:rsidRPr="002277C5">
        <w:rPr>
          <w:rFonts w:ascii="Times New Roman" w:eastAsia="Times New Roman" w:hAnsi="Times New Roman" w:cs="Times New Roman"/>
          <w:b/>
          <w:bCs/>
          <w:i/>
          <w:iCs/>
          <w:color w:val="222222"/>
          <w:sz w:val="28"/>
          <w:szCs w:val="28"/>
          <w:lang w:eastAsia="en-IN"/>
        </w:rPr>
        <w:t>r</w:t>
      </w:r>
      <w:proofErr w:type="gramStart"/>
      <w:r w:rsidRPr="002277C5">
        <w:rPr>
          <w:rFonts w:ascii="Times New Roman" w:eastAsia="Times New Roman" w:hAnsi="Times New Roman" w:cs="Times New Roman"/>
          <w:b/>
          <w:bCs/>
          <w:i/>
          <w:iCs/>
          <w:color w:val="222222"/>
          <w:sz w:val="28"/>
          <w:szCs w:val="28"/>
          <w:lang w:eastAsia="en-IN"/>
        </w:rPr>
        <w:t>,</w:t>
      </w:r>
      <w:r w:rsidRPr="004839CD">
        <w:rPr>
          <w:rFonts w:ascii="Times New Roman" w:eastAsia="Times New Roman" w:hAnsi="Times New Roman" w:cs="Times New Roman"/>
          <w:color w:val="222222"/>
          <w:sz w:val="28"/>
          <w:szCs w:val="28"/>
          <w:lang w:eastAsia="en-IN"/>
        </w:rPr>
        <w:t>the</w:t>
      </w:r>
      <w:proofErr w:type="spellEnd"/>
      <w:proofErr w:type="gramEnd"/>
      <w:r w:rsidRPr="004839CD">
        <w:rPr>
          <w:rFonts w:ascii="Times New Roman" w:eastAsia="Times New Roman" w:hAnsi="Times New Roman" w:cs="Times New Roman"/>
          <w:color w:val="222222"/>
          <w:sz w:val="28"/>
          <w:szCs w:val="28"/>
          <w:lang w:eastAsia="en-IN"/>
        </w:rPr>
        <w:t xml:space="preserve"> Apex Court while elucidating on the duty of courts whil</w:t>
      </w:r>
      <w:r w:rsidRPr="002277C5">
        <w:rPr>
          <w:rFonts w:ascii="Times New Roman" w:eastAsia="Times New Roman" w:hAnsi="Times New Roman" w:cs="Times New Roman"/>
          <w:color w:val="222222"/>
          <w:sz w:val="28"/>
          <w:szCs w:val="28"/>
          <w:lang w:eastAsia="en-IN"/>
        </w:rPr>
        <w:t>e deciding complaints under the domestic violence</w:t>
      </w:r>
      <w:r w:rsidRPr="004839CD">
        <w:rPr>
          <w:rFonts w:ascii="Times New Roman" w:eastAsia="Times New Roman" w:hAnsi="Times New Roman" w:cs="Times New Roman"/>
          <w:color w:val="222222"/>
          <w:sz w:val="28"/>
          <w:szCs w:val="28"/>
          <w:lang w:eastAsia="en-IN"/>
        </w:rPr>
        <w:t> stated that:</w:t>
      </w:r>
    </w:p>
    <w:p w:rsidR="004839CD" w:rsidRPr="002277C5" w:rsidRDefault="004839CD" w:rsidP="002277C5">
      <w:pPr>
        <w:shd w:val="clear" w:color="auto" w:fill="FFFFFF"/>
        <w:spacing w:before="100" w:beforeAutospacing="1" w:after="100" w:afterAutospacing="1" w:line="360" w:lineRule="auto"/>
        <w:rPr>
          <w:rFonts w:ascii="Times New Roman" w:eastAsia="Times New Roman" w:hAnsi="Times New Roman" w:cs="Times New Roman"/>
          <w:color w:val="222222"/>
          <w:sz w:val="28"/>
          <w:szCs w:val="28"/>
          <w:lang w:eastAsia="en-IN"/>
        </w:rPr>
      </w:pPr>
      <w:r w:rsidRPr="004839CD">
        <w:rPr>
          <w:rFonts w:ascii="Times New Roman" w:eastAsia="Times New Roman" w:hAnsi="Times New Roman" w:cs="Times New Roman"/>
          <w:color w:val="222222"/>
          <w:sz w:val="28"/>
          <w:szCs w:val="28"/>
          <w:lang w:eastAsia="en-IN"/>
        </w:rPr>
        <w:t>It is the duty of the Court to scrutinise the facts from all angles whether a plea advanced by the respondent to nullify the grievance of the aggrieved person is really legally sound and correct.</w:t>
      </w:r>
      <w:r w:rsidRPr="002277C5">
        <w:rPr>
          <w:rFonts w:ascii="Times New Roman" w:eastAsia="Times New Roman" w:hAnsi="Times New Roman" w:cs="Times New Roman"/>
          <w:color w:val="222222"/>
          <w:sz w:val="28"/>
          <w:szCs w:val="28"/>
          <w:lang w:eastAsia="en-IN"/>
        </w:rPr>
        <w:t xml:space="preserve"> </w:t>
      </w:r>
      <w:r w:rsidRPr="004839CD">
        <w:rPr>
          <w:rFonts w:ascii="Times New Roman" w:eastAsia="Times New Roman" w:hAnsi="Times New Roman" w:cs="Times New Roman"/>
          <w:color w:val="222222"/>
          <w:sz w:val="28"/>
          <w:szCs w:val="28"/>
          <w:lang w:eastAsia="en-IN"/>
        </w:rPr>
        <w:t>The principle “justice to the cause is equivalent to the salt of ocean” should be kept in mind. The Court of Law is bound to uphold the truth which sparkles when justice is done.</w:t>
      </w:r>
      <w:r w:rsidRPr="002277C5">
        <w:rPr>
          <w:rFonts w:ascii="Times New Roman" w:eastAsia="Times New Roman" w:hAnsi="Times New Roman" w:cs="Times New Roman"/>
          <w:color w:val="222222"/>
          <w:sz w:val="28"/>
          <w:szCs w:val="28"/>
          <w:lang w:eastAsia="en-IN"/>
        </w:rPr>
        <w:t xml:space="preserve"> </w:t>
      </w:r>
      <w:r w:rsidRPr="004839CD">
        <w:rPr>
          <w:rFonts w:ascii="Times New Roman" w:eastAsia="Times New Roman" w:hAnsi="Times New Roman" w:cs="Times New Roman"/>
          <w:color w:val="222222"/>
          <w:sz w:val="28"/>
          <w:szCs w:val="28"/>
          <w:lang w:eastAsia="en-IN"/>
        </w:rPr>
        <w:t>Before throwing a petition at the threshold, it is obligatory to see that the person aggrieved under such a legislation is not faced with a situation of non-adjudication, for the 2005 Act as we have stated is a beneficial as well as assertively affirmative enactment for the realisation of the constitutional rights of women and to ensure that they do not become victims of any kind of domestic violence.</w:t>
      </w:r>
    </w:p>
    <w:p w:rsidR="004839CD" w:rsidRPr="002277C5" w:rsidRDefault="004839CD" w:rsidP="002277C5">
      <w:pPr>
        <w:shd w:val="clear" w:color="auto" w:fill="FFFFFF"/>
        <w:spacing w:after="390" w:line="360" w:lineRule="auto"/>
        <w:rPr>
          <w:rFonts w:ascii="Times New Roman" w:eastAsia="Times New Roman" w:hAnsi="Times New Roman" w:cs="Times New Roman"/>
          <w:sz w:val="28"/>
          <w:szCs w:val="28"/>
          <w:lang w:eastAsia="en-IN"/>
        </w:rPr>
      </w:pPr>
      <w:r w:rsidRPr="002277C5">
        <w:rPr>
          <w:rFonts w:ascii="Times New Roman" w:eastAsia="Times New Roman" w:hAnsi="Times New Roman" w:cs="Times New Roman"/>
          <w:color w:val="222222"/>
          <w:sz w:val="28"/>
          <w:szCs w:val="28"/>
          <w:lang w:eastAsia="en-IN"/>
        </w:rPr>
        <w:t xml:space="preserve">In the case </w:t>
      </w:r>
      <w:r w:rsidRPr="004839CD">
        <w:rPr>
          <w:rFonts w:ascii="Times New Roman" w:eastAsia="Times New Roman" w:hAnsi="Times New Roman" w:cs="Times New Roman"/>
          <w:color w:val="222222"/>
          <w:sz w:val="28"/>
          <w:szCs w:val="28"/>
          <w:lang w:eastAsia="en-IN"/>
        </w:rPr>
        <w:t>of </w:t>
      </w:r>
      <w:r w:rsidRPr="002277C5">
        <w:rPr>
          <w:rFonts w:ascii="Times New Roman" w:eastAsia="Times New Roman" w:hAnsi="Times New Roman" w:cs="Times New Roman"/>
          <w:b/>
          <w:bCs/>
          <w:i/>
          <w:iCs/>
          <w:color w:val="222222"/>
          <w:sz w:val="28"/>
          <w:szCs w:val="28"/>
          <w:lang w:eastAsia="en-IN"/>
        </w:rPr>
        <w:t xml:space="preserve">V.D. </w:t>
      </w:r>
      <w:proofErr w:type="spellStart"/>
      <w:r w:rsidRPr="002277C5">
        <w:rPr>
          <w:rFonts w:ascii="Times New Roman" w:eastAsia="Times New Roman" w:hAnsi="Times New Roman" w:cs="Times New Roman"/>
          <w:b/>
          <w:bCs/>
          <w:i/>
          <w:iCs/>
          <w:color w:val="222222"/>
          <w:sz w:val="28"/>
          <w:szCs w:val="28"/>
          <w:lang w:eastAsia="en-IN"/>
        </w:rPr>
        <w:t>Bhanot</w:t>
      </w:r>
      <w:proofErr w:type="spellEnd"/>
      <w:r w:rsidRPr="002277C5">
        <w:rPr>
          <w:rFonts w:ascii="Times New Roman" w:eastAsia="Times New Roman" w:hAnsi="Times New Roman" w:cs="Times New Roman"/>
          <w:b/>
          <w:bCs/>
          <w:i/>
          <w:iCs/>
          <w:color w:val="222222"/>
          <w:sz w:val="28"/>
          <w:szCs w:val="28"/>
          <w:lang w:eastAsia="en-IN"/>
        </w:rPr>
        <w:t xml:space="preserve"> </w:t>
      </w:r>
      <w:proofErr w:type="gramStart"/>
      <w:r w:rsidRPr="002277C5">
        <w:rPr>
          <w:rFonts w:ascii="Times New Roman" w:eastAsia="Times New Roman" w:hAnsi="Times New Roman" w:cs="Times New Roman"/>
          <w:b/>
          <w:bCs/>
          <w:i/>
          <w:iCs/>
          <w:color w:val="222222"/>
          <w:sz w:val="28"/>
          <w:szCs w:val="28"/>
          <w:lang w:eastAsia="en-IN"/>
        </w:rPr>
        <w:t>Vs</w:t>
      </w:r>
      <w:proofErr w:type="gramEnd"/>
      <w:r w:rsidRPr="002277C5">
        <w:rPr>
          <w:rFonts w:ascii="Times New Roman" w:eastAsia="Times New Roman" w:hAnsi="Times New Roman" w:cs="Times New Roman"/>
          <w:b/>
          <w:bCs/>
          <w:i/>
          <w:iCs/>
          <w:color w:val="222222"/>
          <w:sz w:val="28"/>
          <w:szCs w:val="28"/>
          <w:lang w:eastAsia="en-IN"/>
        </w:rPr>
        <w:t xml:space="preserve">. </w:t>
      </w:r>
      <w:proofErr w:type="spellStart"/>
      <w:r w:rsidRPr="002277C5">
        <w:rPr>
          <w:rFonts w:ascii="Times New Roman" w:eastAsia="Times New Roman" w:hAnsi="Times New Roman" w:cs="Times New Roman"/>
          <w:b/>
          <w:bCs/>
          <w:i/>
          <w:iCs/>
          <w:color w:val="222222"/>
          <w:sz w:val="28"/>
          <w:szCs w:val="28"/>
          <w:lang w:eastAsia="en-IN"/>
        </w:rPr>
        <w:t>Savita</w:t>
      </w:r>
      <w:proofErr w:type="spellEnd"/>
      <w:r w:rsidRPr="002277C5">
        <w:rPr>
          <w:rFonts w:ascii="Times New Roman" w:eastAsia="Times New Roman" w:hAnsi="Times New Roman" w:cs="Times New Roman"/>
          <w:b/>
          <w:bCs/>
          <w:i/>
          <w:iCs/>
          <w:color w:val="222222"/>
          <w:sz w:val="28"/>
          <w:szCs w:val="28"/>
          <w:lang w:eastAsia="en-IN"/>
        </w:rPr>
        <w:t xml:space="preserve"> </w:t>
      </w:r>
      <w:proofErr w:type="spellStart"/>
      <w:r w:rsidRPr="002277C5">
        <w:rPr>
          <w:rFonts w:ascii="Times New Roman" w:eastAsia="Times New Roman" w:hAnsi="Times New Roman" w:cs="Times New Roman"/>
          <w:b/>
          <w:bCs/>
          <w:i/>
          <w:iCs/>
          <w:color w:val="222222"/>
          <w:sz w:val="28"/>
          <w:szCs w:val="28"/>
          <w:lang w:eastAsia="en-IN"/>
        </w:rPr>
        <w:t>Bhanot</w:t>
      </w:r>
      <w:proofErr w:type="spellEnd"/>
      <w:r w:rsidRPr="004839CD">
        <w:rPr>
          <w:rFonts w:ascii="Times New Roman" w:eastAsia="Times New Roman" w:hAnsi="Times New Roman" w:cs="Times New Roman"/>
          <w:color w:val="222222"/>
          <w:sz w:val="28"/>
          <w:szCs w:val="28"/>
          <w:lang w:eastAsia="en-IN"/>
        </w:rPr>
        <w:t xml:space="preserve"> which upheld the</w:t>
      </w:r>
      <w:r w:rsidRPr="002277C5">
        <w:rPr>
          <w:rFonts w:ascii="Times New Roman" w:eastAsia="Times New Roman" w:hAnsi="Times New Roman" w:cs="Times New Roman"/>
          <w:color w:val="222222"/>
          <w:sz w:val="28"/>
          <w:szCs w:val="28"/>
          <w:lang w:eastAsia="en-IN"/>
        </w:rPr>
        <w:t xml:space="preserve"> Delhi High Courts view, it was held by the court that,  </w:t>
      </w:r>
      <w:r w:rsidRPr="004839CD">
        <w:rPr>
          <w:rFonts w:ascii="Times New Roman" w:eastAsia="Times New Roman" w:hAnsi="Times New Roman" w:cs="Times New Roman"/>
          <w:color w:val="222222"/>
          <w:sz w:val="28"/>
          <w:szCs w:val="28"/>
          <w:lang w:eastAsia="en-IN"/>
        </w:rPr>
        <w:t xml:space="preserve"> even a wife who had shared a household before the </w:t>
      </w:r>
      <w:hyperlink r:id="rId9" w:history="1">
        <w:r w:rsidRPr="002277C5">
          <w:rPr>
            <w:rFonts w:ascii="Times New Roman" w:eastAsia="Times New Roman" w:hAnsi="Times New Roman" w:cs="Times New Roman"/>
            <w:bCs/>
            <w:sz w:val="28"/>
            <w:szCs w:val="28"/>
            <w:lang w:eastAsia="en-IN"/>
          </w:rPr>
          <w:t>Domestic Violence Act</w:t>
        </w:r>
      </w:hyperlink>
      <w:r w:rsidRPr="004839CD">
        <w:rPr>
          <w:rFonts w:ascii="Times New Roman" w:eastAsia="Times New Roman" w:hAnsi="Times New Roman" w:cs="Times New Roman"/>
          <w:sz w:val="28"/>
          <w:szCs w:val="28"/>
          <w:lang w:eastAsia="en-IN"/>
        </w:rPr>
        <w:t> came into force would be entitled to the protection of the </w:t>
      </w:r>
      <w:hyperlink r:id="rId10" w:history="1">
        <w:r w:rsidRPr="002277C5">
          <w:rPr>
            <w:rFonts w:ascii="Times New Roman" w:eastAsia="Times New Roman" w:hAnsi="Times New Roman" w:cs="Times New Roman"/>
            <w:bCs/>
            <w:sz w:val="28"/>
            <w:szCs w:val="28"/>
            <w:lang w:eastAsia="en-IN"/>
          </w:rPr>
          <w:t>Domestic Violence Act</w:t>
        </w:r>
      </w:hyperlink>
      <w:r w:rsidRPr="004839CD">
        <w:rPr>
          <w:rFonts w:ascii="Times New Roman" w:eastAsia="Times New Roman" w:hAnsi="Times New Roman" w:cs="Times New Roman"/>
          <w:sz w:val="28"/>
          <w:szCs w:val="28"/>
          <w:lang w:eastAsia="en-IN"/>
        </w:rPr>
        <w:t>.</w:t>
      </w:r>
      <w:r w:rsidRPr="002277C5">
        <w:rPr>
          <w:rFonts w:ascii="Times New Roman" w:eastAsia="Times New Roman" w:hAnsi="Times New Roman" w:cs="Times New Roman"/>
          <w:sz w:val="28"/>
          <w:szCs w:val="28"/>
          <w:lang w:eastAsia="en-IN"/>
        </w:rPr>
        <w:t xml:space="preserve"> </w:t>
      </w:r>
      <w:r w:rsidRPr="004839CD">
        <w:rPr>
          <w:rFonts w:ascii="Times New Roman" w:eastAsia="Times New Roman" w:hAnsi="Times New Roman" w:cs="Times New Roman"/>
          <w:sz w:val="28"/>
          <w:szCs w:val="28"/>
          <w:lang w:eastAsia="en-IN"/>
        </w:rPr>
        <w:t>Hence, the </w:t>
      </w:r>
      <w:hyperlink r:id="rId11" w:history="1">
        <w:r w:rsidRPr="002277C5">
          <w:rPr>
            <w:rFonts w:ascii="Times New Roman" w:eastAsia="Times New Roman" w:hAnsi="Times New Roman" w:cs="Times New Roman"/>
            <w:bCs/>
            <w:sz w:val="28"/>
            <w:szCs w:val="28"/>
            <w:lang w:eastAsia="en-IN"/>
          </w:rPr>
          <w:t>Domestic Violence Act</w:t>
        </w:r>
      </w:hyperlink>
      <w:r w:rsidRPr="004839CD">
        <w:rPr>
          <w:rFonts w:ascii="Times New Roman" w:eastAsia="Times New Roman" w:hAnsi="Times New Roman" w:cs="Times New Roman"/>
          <w:sz w:val="28"/>
          <w:szCs w:val="28"/>
          <w:lang w:eastAsia="en-IN"/>
        </w:rPr>
        <w:t> entitles the aggrieved person to file an Application under the Act even for the acts which have been committed prior</w:t>
      </w:r>
      <w:bookmarkStart w:id="1" w:name="_GoBack"/>
      <w:bookmarkEnd w:id="1"/>
      <w:r w:rsidRPr="004839CD">
        <w:rPr>
          <w:rFonts w:ascii="Times New Roman" w:eastAsia="Times New Roman" w:hAnsi="Times New Roman" w:cs="Times New Roman"/>
          <w:sz w:val="28"/>
          <w:szCs w:val="28"/>
          <w:lang w:eastAsia="en-IN"/>
        </w:rPr>
        <w:t xml:space="preserve"> to the commencement of the </w:t>
      </w:r>
      <w:hyperlink r:id="rId12" w:history="1">
        <w:r w:rsidRPr="002277C5">
          <w:rPr>
            <w:rFonts w:ascii="Times New Roman" w:eastAsia="Times New Roman" w:hAnsi="Times New Roman" w:cs="Times New Roman"/>
            <w:bCs/>
            <w:sz w:val="28"/>
            <w:szCs w:val="28"/>
            <w:lang w:eastAsia="en-IN"/>
          </w:rPr>
          <w:t>Domestic Violence Act</w:t>
        </w:r>
      </w:hyperlink>
      <w:r w:rsidRPr="004839CD">
        <w:rPr>
          <w:rFonts w:ascii="Times New Roman" w:eastAsia="Times New Roman" w:hAnsi="Times New Roman" w:cs="Times New Roman"/>
          <w:sz w:val="28"/>
          <w:szCs w:val="28"/>
          <w:lang w:eastAsia="en-IN"/>
        </w:rPr>
        <w:t>.</w:t>
      </w:r>
    </w:p>
    <w:p w:rsidR="004839CD" w:rsidRPr="004839CD" w:rsidRDefault="004839CD" w:rsidP="002277C5">
      <w:pPr>
        <w:shd w:val="clear" w:color="auto" w:fill="FFFFFF"/>
        <w:spacing w:after="390" w:line="360" w:lineRule="auto"/>
        <w:rPr>
          <w:rFonts w:ascii="Times New Roman" w:eastAsia="Times New Roman" w:hAnsi="Times New Roman" w:cs="Times New Roman"/>
          <w:b/>
          <w:sz w:val="28"/>
          <w:szCs w:val="28"/>
          <w:lang w:eastAsia="en-IN"/>
        </w:rPr>
      </w:pPr>
      <w:r w:rsidRPr="002277C5">
        <w:rPr>
          <w:rStyle w:val="Emphasis"/>
          <w:rFonts w:ascii="Times New Roman" w:hAnsi="Times New Roman" w:cs="Times New Roman"/>
          <w:b/>
          <w:i w:val="0"/>
          <w:color w:val="222222"/>
          <w:sz w:val="28"/>
          <w:szCs w:val="28"/>
          <w:shd w:val="clear" w:color="auto" w:fill="FFFFFF"/>
        </w:rPr>
        <w:lastRenderedPageBreak/>
        <w:t>Through this article we would like</w:t>
      </w:r>
      <w:r w:rsidRPr="002277C5">
        <w:rPr>
          <w:rStyle w:val="Emphasis"/>
          <w:rFonts w:ascii="Times New Roman" w:hAnsi="Times New Roman" w:cs="Times New Roman"/>
          <w:b/>
          <w:i w:val="0"/>
          <w:color w:val="222222"/>
          <w:sz w:val="28"/>
          <w:szCs w:val="28"/>
          <w:shd w:val="clear" w:color="auto" w:fill="FFFFFF"/>
        </w:rPr>
        <w:t xml:space="preserve"> to hel</w:t>
      </w:r>
      <w:r w:rsidRPr="002277C5">
        <w:rPr>
          <w:rStyle w:val="Emphasis"/>
          <w:rFonts w:ascii="Times New Roman" w:hAnsi="Times New Roman" w:cs="Times New Roman"/>
          <w:b/>
          <w:i w:val="0"/>
          <w:color w:val="222222"/>
          <w:sz w:val="28"/>
          <w:szCs w:val="28"/>
          <w:shd w:val="clear" w:color="auto" w:fill="FFFFFF"/>
        </w:rPr>
        <w:t>p those women who are in urgent and actual need of help and wants</w:t>
      </w:r>
      <w:r w:rsidRPr="002277C5">
        <w:rPr>
          <w:rStyle w:val="Emphasis"/>
          <w:rFonts w:ascii="Times New Roman" w:hAnsi="Times New Roman" w:cs="Times New Roman"/>
          <w:b/>
          <w:i w:val="0"/>
          <w:color w:val="222222"/>
          <w:sz w:val="28"/>
          <w:szCs w:val="28"/>
          <w:shd w:val="clear" w:color="auto" w:fill="FFFFFF"/>
        </w:rPr>
        <w:t xml:space="preserve"> to file complaint against domestic violence. </w:t>
      </w:r>
      <w:r w:rsidRPr="002277C5">
        <w:rPr>
          <w:rStyle w:val="Emphasis"/>
          <w:rFonts w:ascii="Times New Roman" w:hAnsi="Times New Roman" w:cs="Times New Roman"/>
          <w:b/>
          <w:i w:val="0"/>
          <w:color w:val="222222"/>
          <w:sz w:val="28"/>
          <w:szCs w:val="28"/>
          <w:shd w:val="clear" w:color="auto" w:fill="FFFFFF"/>
        </w:rPr>
        <w:t>Women must not be scared to report the case to the police and must not tolerate</w:t>
      </w:r>
      <w:r w:rsidR="002277C5" w:rsidRPr="002277C5">
        <w:rPr>
          <w:rStyle w:val="Emphasis"/>
          <w:rFonts w:ascii="Times New Roman" w:hAnsi="Times New Roman" w:cs="Times New Roman"/>
          <w:b/>
          <w:i w:val="0"/>
          <w:color w:val="222222"/>
          <w:sz w:val="28"/>
          <w:szCs w:val="28"/>
          <w:shd w:val="clear" w:color="auto" w:fill="FFFFFF"/>
        </w:rPr>
        <w:t xml:space="preserve"> the domestic violence by her husband or his relatives.</w:t>
      </w:r>
    </w:p>
    <w:p w:rsidR="004839CD" w:rsidRPr="004839CD" w:rsidRDefault="004839CD" w:rsidP="002277C5">
      <w:pPr>
        <w:shd w:val="clear" w:color="auto" w:fill="FFFFFF"/>
        <w:spacing w:before="100" w:beforeAutospacing="1" w:after="100" w:afterAutospacing="1" w:line="360" w:lineRule="auto"/>
        <w:rPr>
          <w:rFonts w:ascii="Times New Roman" w:eastAsia="Times New Roman" w:hAnsi="Times New Roman" w:cs="Times New Roman"/>
          <w:color w:val="222222"/>
          <w:sz w:val="28"/>
          <w:szCs w:val="28"/>
          <w:lang w:eastAsia="en-IN"/>
        </w:rPr>
      </w:pPr>
    </w:p>
    <w:p w:rsidR="006C03A0" w:rsidRPr="002277C5" w:rsidRDefault="006C03A0" w:rsidP="002277C5">
      <w:pPr>
        <w:shd w:val="clear" w:color="auto" w:fill="FFFFFF"/>
        <w:spacing w:before="100" w:beforeAutospacing="1" w:after="100" w:afterAutospacing="1" w:line="360" w:lineRule="auto"/>
        <w:rPr>
          <w:rFonts w:ascii="Times New Roman" w:eastAsia="Times New Roman" w:hAnsi="Times New Roman" w:cs="Times New Roman"/>
          <w:bCs/>
          <w:sz w:val="28"/>
          <w:szCs w:val="28"/>
          <w:lang w:eastAsia="en-IN"/>
        </w:rPr>
      </w:pPr>
    </w:p>
    <w:p w:rsidR="006C03A0" w:rsidRPr="00DF6348" w:rsidRDefault="006C03A0" w:rsidP="002277C5">
      <w:pPr>
        <w:shd w:val="clear" w:color="auto" w:fill="FFFFFF"/>
        <w:spacing w:before="100" w:beforeAutospacing="1" w:after="100" w:afterAutospacing="1" w:line="360" w:lineRule="auto"/>
        <w:ind w:left="1035"/>
        <w:rPr>
          <w:rFonts w:ascii="Times New Roman" w:eastAsia="Times New Roman" w:hAnsi="Times New Roman" w:cs="Times New Roman"/>
          <w:sz w:val="28"/>
          <w:szCs w:val="28"/>
          <w:lang w:eastAsia="en-IN"/>
        </w:rPr>
      </w:pPr>
    </w:p>
    <w:p w:rsidR="00DF6348" w:rsidRPr="00496646" w:rsidRDefault="00DF6348" w:rsidP="002277C5">
      <w:pPr>
        <w:shd w:val="clear" w:color="auto" w:fill="FFFFFF"/>
        <w:spacing w:after="0" w:line="360" w:lineRule="auto"/>
        <w:rPr>
          <w:rFonts w:ascii="Times New Roman" w:eastAsia="Times New Roman" w:hAnsi="Times New Roman" w:cs="Times New Roman"/>
          <w:b/>
          <w:sz w:val="28"/>
          <w:szCs w:val="28"/>
          <w:lang w:eastAsia="en-IN"/>
        </w:rPr>
      </w:pPr>
    </w:p>
    <w:p w:rsidR="00150881" w:rsidRPr="002277C5" w:rsidRDefault="00150881" w:rsidP="002277C5">
      <w:pPr>
        <w:pStyle w:val="ListParagraph"/>
        <w:spacing w:line="360" w:lineRule="auto"/>
        <w:rPr>
          <w:rFonts w:ascii="Times New Roman" w:hAnsi="Times New Roman" w:cs="Times New Roman"/>
          <w:sz w:val="28"/>
          <w:szCs w:val="28"/>
        </w:rPr>
      </w:pPr>
    </w:p>
    <w:sectPr w:rsidR="00150881" w:rsidRPr="00227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238AC"/>
    <w:multiLevelType w:val="hybridMultilevel"/>
    <w:tmpl w:val="86B2E5C4"/>
    <w:lvl w:ilvl="0" w:tplc="A8124DF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2B4684F"/>
    <w:multiLevelType w:val="multilevel"/>
    <w:tmpl w:val="B416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F15A64"/>
    <w:multiLevelType w:val="multilevel"/>
    <w:tmpl w:val="FB3C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0B5"/>
    <w:rsid w:val="00150881"/>
    <w:rsid w:val="002277C5"/>
    <w:rsid w:val="00312FC3"/>
    <w:rsid w:val="00344A3E"/>
    <w:rsid w:val="00364B39"/>
    <w:rsid w:val="004839CD"/>
    <w:rsid w:val="00496646"/>
    <w:rsid w:val="006C03A0"/>
    <w:rsid w:val="008A530A"/>
    <w:rsid w:val="009E4339"/>
    <w:rsid w:val="00C93856"/>
    <w:rsid w:val="00DF6348"/>
    <w:rsid w:val="00F000B5"/>
    <w:rsid w:val="00FA08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30A"/>
    <w:pPr>
      <w:ind w:left="720"/>
      <w:contextualSpacing/>
    </w:pPr>
  </w:style>
  <w:style w:type="character" w:styleId="Strong">
    <w:name w:val="Strong"/>
    <w:basedOn w:val="DefaultParagraphFont"/>
    <w:uiPriority w:val="22"/>
    <w:qFormat/>
    <w:rsid w:val="008A530A"/>
    <w:rPr>
      <w:b/>
      <w:bCs/>
    </w:rPr>
  </w:style>
  <w:style w:type="character" w:styleId="Emphasis">
    <w:name w:val="Emphasis"/>
    <w:basedOn w:val="DefaultParagraphFont"/>
    <w:uiPriority w:val="20"/>
    <w:qFormat/>
    <w:rsid w:val="00496646"/>
    <w:rPr>
      <w:i/>
      <w:iCs/>
    </w:rPr>
  </w:style>
  <w:style w:type="paragraph" w:styleId="NormalWeb">
    <w:name w:val="Normal (Web)"/>
    <w:basedOn w:val="Normal"/>
    <w:uiPriority w:val="99"/>
    <w:semiHidden/>
    <w:unhideWhenUsed/>
    <w:rsid w:val="00C9385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30A"/>
    <w:pPr>
      <w:ind w:left="720"/>
      <w:contextualSpacing/>
    </w:pPr>
  </w:style>
  <w:style w:type="character" w:styleId="Strong">
    <w:name w:val="Strong"/>
    <w:basedOn w:val="DefaultParagraphFont"/>
    <w:uiPriority w:val="22"/>
    <w:qFormat/>
    <w:rsid w:val="008A530A"/>
    <w:rPr>
      <w:b/>
      <w:bCs/>
    </w:rPr>
  </w:style>
  <w:style w:type="character" w:styleId="Emphasis">
    <w:name w:val="Emphasis"/>
    <w:basedOn w:val="DefaultParagraphFont"/>
    <w:uiPriority w:val="20"/>
    <w:qFormat/>
    <w:rsid w:val="00496646"/>
    <w:rPr>
      <w:i/>
      <w:iCs/>
    </w:rPr>
  </w:style>
  <w:style w:type="paragraph" w:styleId="NormalWeb">
    <w:name w:val="Normal (Web)"/>
    <w:basedOn w:val="Normal"/>
    <w:uiPriority w:val="99"/>
    <w:semiHidden/>
    <w:unhideWhenUsed/>
    <w:rsid w:val="00C9385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201">
      <w:bodyDiv w:val="1"/>
      <w:marLeft w:val="0"/>
      <w:marRight w:val="0"/>
      <w:marTop w:val="0"/>
      <w:marBottom w:val="0"/>
      <w:divBdr>
        <w:top w:val="none" w:sz="0" w:space="0" w:color="auto"/>
        <w:left w:val="none" w:sz="0" w:space="0" w:color="auto"/>
        <w:bottom w:val="none" w:sz="0" w:space="0" w:color="auto"/>
        <w:right w:val="none" w:sz="0" w:space="0" w:color="auto"/>
      </w:divBdr>
    </w:div>
    <w:div w:id="815028316">
      <w:bodyDiv w:val="1"/>
      <w:marLeft w:val="0"/>
      <w:marRight w:val="0"/>
      <w:marTop w:val="0"/>
      <w:marBottom w:val="0"/>
      <w:divBdr>
        <w:top w:val="none" w:sz="0" w:space="0" w:color="auto"/>
        <w:left w:val="none" w:sz="0" w:space="0" w:color="auto"/>
        <w:bottom w:val="none" w:sz="0" w:space="0" w:color="auto"/>
        <w:right w:val="none" w:sz="0" w:space="0" w:color="auto"/>
      </w:divBdr>
    </w:div>
    <w:div w:id="1406953084">
      <w:bodyDiv w:val="1"/>
      <w:marLeft w:val="0"/>
      <w:marRight w:val="0"/>
      <w:marTop w:val="0"/>
      <w:marBottom w:val="0"/>
      <w:divBdr>
        <w:top w:val="none" w:sz="0" w:space="0" w:color="auto"/>
        <w:left w:val="none" w:sz="0" w:space="0" w:color="auto"/>
        <w:bottom w:val="none" w:sz="0" w:space="0" w:color="auto"/>
        <w:right w:val="none" w:sz="0" w:space="0" w:color="auto"/>
      </w:divBdr>
    </w:div>
    <w:div w:id="1621184209">
      <w:bodyDiv w:val="1"/>
      <w:marLeft w:val="0"/>
      <w:marRight w:val="0"/>
      <w:marTop w:val="0"/>
      <w:marBottom w:val="0"/>
      <w:divBdr>
        <w:top w:val="none" w:sz="0" w:space="0" w:color="auto"/>
        <w:left w:val="none" w:sz="0" w:space="0" w:color="auto"/>
        <w:bottom w:val="none" w:sz="0" w:space="0" w:color="auto"/>
        <w:right w:val="none" w:sz="0" w:space="0" w:color="auto"/>
      </w:divBdr>
      <w:divsChild>
        <w:div w:id="1619802162">
          <w:marLeft w:val="0"/>
          <w:marRight w:val="0"/>
          <w:marTop w:val="0"/>
          <w:marBottom w:val="0"/>
          <w:divBdr>
            <w:top w:val="none" w:sz="0" w:space="0" w:color="auto"/>
            <w:left w:val="none" w:sz="0" w:space="0" w:color="auto"/>
            <w:bottom w:val="none" w:sz="0" w:space="0" w:color="auto"/>
            <w:right w:val="none" w:sz="0" w:space="0" w:color="auto"/>
          </w:divBdr>
        </w:div>
        <w:div w:id="1673724337">
          <w:marLeft w:val="150"/>
          <w:marRight w:val="0"/>
          <w:marTop w:val="0"/>
          <w:marBottom w:val="0"/>
          <w:divBdr>
            <w:top w:val="none" w:sz="0" w:space="0" w:color="auto"/>
            <w:left w:val="none" w:sz="0" w:space="0" w:color="auto"/>
            <w:bottom w:val="none" w:sz="0" w:space="0" w:color="auto"/>
            <w:right w:val="none" w:sz="0" w:space="0" w:color="auto"/>
          </w:divBdr>
        </w:div>
      </w:divsChild>
    </w:div>
    <w:div w:id="1738212421">
      <w:bodyDiv w:val="1"/>
      <w:marLeft w:val="0"/>
      <w:marRight w:val="0"/>
      <w:marTop w:val="0"/>
      <w:marBottom w:val="0"/>
      <w:divBdr>
        <w:top w:val="none" w:sz="0" w:space="0" w:color="auto"/>
        <w:left w:val="none" w:sz="0" w:space="0" w:color="auto"/>
        <w:bottom w:val="none" w:sz="0" w:space="0" w:color="auto"/>
        <w:right w:val="none" w:sz="0" w:space="0" w:color="auto"/>
      </w:divBdr>
    </w:div>
    <w:div w:id="1847943997">
      <w:bodyDiv w:val="1"/>
      <w:marLeft w:val="0"/>
      <w:marRight w:val="0"/>
      <w:marTop w:val="0"/>
      <w:marBottom w:val="0"/>
      <w:divBdr>
        <w:top w:val="none" w:sz="0" w:space="0" w:color="auto"/>
        <w:left w:val="none" w:sz="0" w:space="0" w:color="auto"/>
        <w:bottom w:val="none" w:sz="0" w:space="0" w:color="auto"/>
        <w:right w:val="none" w:sz="0" w:space="0" w:color="auto"/>
      </w:divBdr>
      <w:divsChild>
        <w:div w:id="1025209867">
          <w:marLeft w:val="150"/>
          <w:marRight w:val="0"/>
          <w:marTop w:val="0"/>
          <w:marBottom w:val="0"/>
          <w:divBdr>
            <w:top w:val="none" w:sz="0" w:space="0" w:color="auto"/>
            <w:left w:val="none" w:sz="0" w:space="0" w:color="auto"/>
            <w:bottom w:val="none" w:sz="0" w:space="0" w:color="auto"/>
            <w:right w:val="none" w:sz="0" w:space="0" w:color="auto"/>
          </w:divBdr>
        </w:div>
        <w:div w:id="944190350">
          <w:marLeft w:val="150"/>
          <w:marRight w:val="0"/>
          <w:marTop w:val="0"/>
          <w:marBottom w:val="0"/>
          <w:divBdr>
            <w:top w:val="none" w:sz="0" w:space="0" w:color="auto"/>
            <w:left w:val="none" w:sz="0" w:space="0" w:color="auto"/>
            <w:bottom w:val="none" w:sz="0" w:space="0" w:color="auto"/>
            <w:right w:val="none" w:sz="0" w:space="0" w:color="auto"/>
          </w:divBdr>
        </w:div>
      </w:divsChild>
    </w:div>
    <w:div w:id="18635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ikho.com/cours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diankanoon.org/doc/1824991/" TargetMode="External"/><Relationship Id="rId12" Type="http://schemas.openxmlformats.org/officeDocument/2006/relationships/hyperlink" Target="https://www.vakilno1.com/bareacts/domestic-violence/domestic-violence-act-20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ankanoon.org/doc/1776697/" TargetMode="External"/><Relationship Id="rId11" Type="http://schemas.openxmlformats.org/officeDocument/2006/relationships/hyperlink" Target="https://www.vakilno1.com/bareacts/domestic-violence/domestic-violence-act-2005.html" TargetMode="External"/><Relationship Id="rId5" Type="http://schemas.openxmlformats.org/officeDocument/2006/relationships/webSettings" Target="webSettings.xml"/><Relationship Id="rId10" Type="http://schemas.openxmlformats.org/officeDocument/2006/relationships/hyperlink" Target="https://www.vakilno1.com/bareacts/domestic-violence/domestic-violence-act-2005.html" TargetMode="External"/><Relationship Id="rId4" Type="http://schemas.openxmlformats.org/officeDocument/2006/relationships/settings" Target="settings.xml"/><Relationship Id="rId9" Type="http://schemas.openxmlformats.org/officeDocument/2006/relationships/hyperlink" Target="https://www.vakilno1.com/bareacts/domestic-violence/domestic-violence-act-200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2019-02-14T07:36:00Z</dcterms:created>
  <dcterms:modified xsi:type="dcterms:W3CDTF">2019-02-14T10:50:00Z</dcterms:modified>
</cp:coreProperties>
</file>